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6EB8" w14:textId="2E907FEA" w:rsidR="00DA4ADF" w:rsidRDefault="00DA4ADF" w:rsidP="00DA4ADF">
      <w:pPr>
        <w:pStyle w:val="NoSpacing"/>
      </w:pPr>
      <w:r>
        <w:t>1</w:t>
      </w:r>
    </w:p>
    <w:p w14:paraId="788812B7" w14:textId="1742E71A" w:rsidR="00DA4ADF" w:rsidRPr="00DA4ADF" w:rsidRDefault="00DA4ADF" w:rsidP="00DA4ADF">
      <w:pPr>
        <w:pStyle w:val="NoSpacing"/>
        <w:rPr>
          <w:sz w:val="24"/>
          <w:szCs w:val="24"/>
        </w:rPr>
      </w:pPr>
    </w:p>
    <w:p w14:paraId="7CA88438" w14:textId="67E545E3" w:rsidR="00DA4ADF" w:rsidRPr="00DA4ADF" w:rsidRDefault="00DA4ADF" w:rsidP="00DA4ADF">
      <w:pPr>
        <w:pStyle w:val="NoSpacing"/>
        <w:rPr>
          <w:sz w:val="24"/>
          <w:szCs w:val="24"/>
        </w:rPr>
      </w:pPr>
    </w:p>
    <w:p w14:paraId="61B704E2" w14:textId="45432FC3" w:rsidR="00DA4ADF" w:rsidRPr="00DA4ADF" w:rsidRDefault="00DA4ADF" w:rsidP="00DA4ADF">
      <w:pPr>
        <w:pStyle w:val="NoSpacing"/>
        <w:rPr>
          <w:sz w:val="24"/>
          <w:szCs w:val="24"/>
        </w:rPr>
      </w:pPr>
    </w:p>
    <w:p w14:paraId="3D8C27A1" w14:textId="07E8537F" w:rsidR="00DA4ADF" w:rsidRDefault="002F55B3" w:rsidP="00DA4ADF">
      <w:pPr>
        <w:pStyle w:val="NoSpacing"/>
        <w:jc w:val="center"/>
        <w:rPr>
          <w:sz w:val="24"/>
          <w:szCs w:val="24"/>
        </w:rPr>
      </w:pPr>
      <w:r>
        <w:rPr>
          <w:sz w:val="24"/>
          <w:szCs w:val="24"/>
        </w:rPr>
        <w:t xml:space="preserve">The </w:t>
      </w:r>
      <w:r w:rsidR="00DA4ADF" w:rsidRPr="00DA4ADF">
        <w:rPr>
          <w:sz w:val="24"/>
          <w:szCs w:val="24"/>
        </w:rPr>
        <w:t>Utah State Superior Court</w:t>
      </w:r>
    </w:p>
    <w:p w14:paraId="35765BAF" w14:textId="77777777" w:rsidR="00DA4ADF" w:rsidRPr="00DA4ADF" w:rsidRDefault="00DA4ADF" w:rsidP="00DA4ADF">
      <w:pPr>
        <w:pStyle w:val="NoSpacing"/>
        <w:jc w:val="center"/>
        <w:rPr>
          <w:sz w:val="24"/>
          <w:szCs w:val="24"/>
        </w:rPr>
      </w:pPr>
    </w:p>
    <w:p w14:paraId="72535CA8" w14:textId="18A80FFC" w:rsidR="00DA4ADF" w:rsidRDefault="00DA4ADF" w:rsidP="00DA4ADF">
      <w:pPr>
        <w:pStyle w:val="NoSpacing"/>
        <w:jc w:val="center"/>
        <w:rPr>
          <w:sz w:val="24"/>
          <w:szCs w:val="24"/>
        </w:rPr>
      </w:pPr>
      <w:r w:rsidRPr="00DA4ADF">
        <w:rPr>
          <w:sz w:val="24"/>
          <w:szCs w:val="24"/>
        </w:rPr>
        <w:t>Nullification Order</w:t>
      </w:r>
    </w:p>
    <w:p w14:paraId="0279EDFF" w14:textId="1AAC1300" w:rsidR="00DA4ADF" w:rsidRDefault="00DA4ADF" w:rsidP="00DA4ADF">
      <w:pPr>
        <w:pStyle w:val="NoSpacing"/>
        <w:jc w:val="center"/>
        <w:rPr>
          <w:sz w:val="24"/>
          <w:szCs w:val="24"/>
        </w:rPr>
      </w:pPr>
    </w:p>
    <w:p w14:paraId="5661A5CB" w14:textId="7B222F77" w:rsidR="00DA4ADF" w:rsidRDefault="00DA4ADF" w:rsidP="00DA4ADF">
      <w:pPr>
        <w:pStyle w:val="NoSpacing"/>
        <w:jc w:val="center"/>
        <w:rPr>
          <w:sz w:val="24"/>
          <w:szCs w:val="24"/>
        </w:rPr>
      </w:pPr>
    </w:p>
    <w:p w14:paraId="6983D673" w14:textId="54890885" w:rsidR="00DA4ADF" w:rsidRDefault="00DA4ADF" w:rsidP="00DA4ADF">
      <w:pPr>
        <w:pStyle w:val="NoSpacing"/>
        <w:rPr>
          <w:sz w:val="24"/>
          <w:szCs w:val="24"/>
        </w:rPr>
      </w:pPr>
      <w:r>
        <w:rPr>
          <w:sz w:val="24"/>
          <w:szCs w:val="24"/>
        </w:rPr>
        <w:t xml:space="preserve">This order nullifies and sets aside The Utah State Court Case # </w:t>
      </w:r>
      <w:r w:rsidRPr="00DA4ADF">
        <w:rPr>
          <w:color w:val="FF0000"/>
          <w:sz w:val="24"/>
          <w:szCs w:val="24"/>
        </w:rPr>
        <w:t>3KO-20-</w:t>
      </w:r>
      <w:r w:rsidRPr="00DC2381">
        <w:rPr>
          <w:color w:val="FF0000"/>
          <w:sz w:val="24"/>
          <w:szCs w:val="24"/>
        </w:rPr>
        <w:t>19 CI</w:t>
      </w:r>
      <w:r>
        <w:rPr>
          <w:sz w:val="24"/>
          <w:szCs w:val="24"/>
        </w:rPr>
        <w:t xml:space="preserve">. This action is undertaken by the presumed Donors of the Utah State Trust pending the removal of all private land and soil parcels misidentified as commercial, </w:t>
      </w:r>
      <w:r w:rsidR="002F55B3">
        <w:rPr>
          <w:sz w:val="24"/>
          <w:szCs w:val="24"/>
        </w:rPr>
        <w:t>residential,</w:t>
      </w:r>
      <w:r>
        <w:rPr>
          <w:sz w:val="24"/>
          <w:szCs w:val="24"/>
        </w:rPr>
        <w:t xml:space="preserve"> or agricultural property existing as real estate in the inchoate State of Utah, or as abandoned property subject t</w:t>
      </w:r>
      <w:r w:rsidR="00D243F5">
        <w:rPr>
          <w:sz w:val="24"/>
          <w:szCs w:val="24"/>
        </w:rPr>
        <w:t>o</w:t>
      </w:r>
      <w:r>
        <w:rPr>
          <w:sz w:val="24"/>
          <w:szCs w:val="24"/>
        </w:rPr>
        <w:t xml:space="preserve"> the custodial interests of any incorporated entity doing business as the </w:t>
      </w:r>
      <w:r w:rsidR="00DC2381">
        <w:rPr>
          <w:color w:val="FF0000"/>
          <w:sz w:val="24"/>
          <w:szCs w:val="24"/>
        </w:rPr>
        <w:t>ABC CORPORATION</w:t>
      </w:r>
      <w:r>
        <w:rPr>
          <w:sz w:val="24"/>
          <w:szCs w:val="24"/>
        </w:rPr>
        <w:t>.</w:t>
      </w:r>
    </w:p>
    <w:p w14:paraId="18E58420" w14:textId="380A890E" w:rsidR="00DA4ADF" w:rsidRDefault="00DA4ADF" w:rsidP="00DA4ADF">
      <w:pPr>
        <w:pStyle w:val="NoSpacing"/>
        <w:rPr>
          <w:sz w:val="24"/>
          <w:szCs w:val="24"/>
        </w:rPr>
      </w:pPr>
    </w:p>
    <w:p w14:paraId="0738B83A" w14:textId="26005041" w:rsidR="00DA4ADF" w:rsidRDefault="00DA4ADF" w:rsidP="00DA4ADF">
      <w:pPr>
        <w:pStyle w:val="NoSpacing"/>
        <w:rPr>
          <w:sz w:val="24"/>
          <w:szCs w:val="24"/>
        </w:rPr>
      </w:pPr>
    </w:p>
    <w:p w14:paraId="75139684" w14:textId="1019E8B3" w:rsidR="00DA4ADF" w:rsidRDefault="00DA4ADF" w:rsidP="00DA4ADF">
      <w:pPr>
        <w:pStyle w:val="NoSpacing"/>
        <w:rPr>
          <w:sz w:val="24"/>
          <w:szCs w:val="24"/>
        </w:rPr>
      </w:pPr>
      <w:r>
        <w:rPr>
          <w:sz w:val="24"/>
          <w:szCs w:val="24"/>
        </w:rPr>
        <w:t xml:space="preserve">So ordered this </w:t>
      </w:r>
      <w:r>
        <w:rPr>
          <w:sz w:val="24"/>
          <w:szCs w:val="24"/>
          <w:u w:val="single"/>
        </w:rPr>
        <w:tab/>
      </w:r>
      <w:r>
        <w:rPr>
          <w:sz w:val="24"/>
          <w:szCs w:val="24"/>
        </w:rPr>
        <w:t xml:space="preserve"> day of </w:t>
      </w:r>
      <w:r>
        <w:rPr>
          <w:sz w:val="24"/>
          <w:szCs w:val="24"/>
          <w:u w:val="single"/>
        </w:rPr>
        <w:tab/>
      </w:r>
      <w:r>
        <w:rPr>
          <w:sz w:val="24"/>
          <w:szCs w:val="24"/>
          <w:u w:val="single"/>
        </w:rPr>
        <w:tab/>
      </w:r>
      <w:r>
        <w:rPr>
          <w:sz w:val="24"/>
          <w:szCs w:val="24"/>
          <w:u w:val="single"/>
        </w:rPr>
        <w:tab/>
      </w:r>
      <w:r>
        <w:rPr>
          <w:sz w:val="24"/>
          <w:szCs w:val="24"/>
        </w:rPr>
        <w:t xml:space="preserve"> of the year 2023.</w:t>
      </w:r>
    </w:p>
    <w:p w14:paraId="4D00DD30" w14:textId="35326330" w:rsidR="00DA4ADF" w:rsidRDefault="00DA4ADF" w:rsidP="00DA4ADF">
      <w:pPr>
        <w:pStyle w:val="NoSpacing"/>
        <w:rPr>
          <w:sz w:val="24"/>
          <w:szCs w:val="24"/>
        </w:rPr>
      </w:pPr>
    </w:p>
    <w:p w14:paraId="6913FFBA" w14:textId="3F4673DD" w:rsidR="00DA4ADF" w:rsidRDefault="00DA4ADF" w:rsidP="00DA4ADF">
      <w:pPr>
        <w:pStyle w:val="NoSpacing"/>
        <w:rPr>
          <w:sz w:val="24"/>
          <w:szCs w:val="24"/>
        </w:rPr>
      </w:pPr>
    </w:p>
    <w:p w14:paraId="0CD7B157" w14:textId="49BB1818" w:rsidR="00DA4ADF" w:rsidRDefault="00DA4ADF" w:rsidP="00DA4ADF">
      <w:pPr>
        <w:pStyle w:val="NoSpacing"/>
        <w:rPr>
          <w:sz w:val="24"/>
          <w:szCs w:val="24"/>
        </w:rPr>
      </w:pPr>
    </w:p>
    <w:p w14:paraId="2998211E" w14:textId="4C3B51EA" w:rsidR="00DA4ADF" w:rsidRDefault="00DA4ADF" w:rsidP="00DA4ADF">
      <w:pPr>
        <w:pStyle w:val="NoSpacing"/>
        <w:rPr>
          <w:sz w:val="24"/>
          <w:szCs w:val="24"/>
        </w:rPr>
      </w:pPr>
    </w:p>
    <w:p w14:paraId="1AC26BEE" w14:textId="25D9DBC4" w:rsidR="00DA4ADF" w:rsidRDefault="00DA4ADF" w:rsidP="00DA4ADF">
      <w:pPr>
        <w:pStyle w:val="NoSpacing"/>
        <w:jc w:val="right"/>
        <w:rPr>
          <w:sz w:val="24"/>
          <w:szCs w:val="24"/>
        </w:rPr>
      </w:pPr>
      <w:r>
        <w:rPr>
          <w:sz w:val="24"/>
          <w:szCs w:val="24"/>
        </w:rPr>
        <w:t xml:space="preserve">By: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w:t>
      </w:r>
    </w:p>
    <w:p w14:paraId="31D0C08D" w14:textId="22ED5DE2" w:rsidR="00DA4ADF" w:rsidRPr="00DA4ADF" w:rsidRDefault="00DA4ADF" w:rsidP="00DA4ADF">
      <w:pPr>
        <w:pStyle w:val="NoSpacing"/>
        <w:jc w:val="right"/>
        <w:rPr>
          <w:color w:val="FF0000"/>
          <w:sz w:val="24"/>
          <w:szCs w:val="24"/>
        </w:rPr>
      </w:pPr>
      <w:r w:rsidRPr="00DA4ADF">
        <w:rPr>
          <w:color w:val="FF0000"/>
          <w:sz w:val="24"/>
          <w:szCs w:val="24"/>
        </w:rPr>
        <w:t>Clark Spilker©</w:t>
      </w:r>
    </w:p>
    <w:p w14:paraId="1E85FDE6" w14:textId="77777777" w:rsidR="00DC2381" w:rsidRPr="00DC2381" w:rsidRDefault="00DA4ADF" w:rsidP="00DC2381">
      <w:pPr>
        <w:pStyle w:val="NoSpacing"/>
        <w:jc w:val="right"/>
        <w:rPr>
          <w:color w:val="FF0000"/>
          <w:sz w:val="28"/>
          <w:szCs w:val="28"/>
        </w:rPr>
      </w:pPr>
      <w:r w:rsidRPr="00DC2381">
        <w:rPr>
          <w:sz w:val="24"/>
          <w:szCs w:val="24"/>
        </w:rPr>
        <w:t xml:space="preserve">In care of: </w:t>
      </w:r>
      <w:r w:rsidR="00DC2381" w:rsidRPr="00DC2381">
        <w:rPr>
          <w:color w:val="FF0000"/>
          <w:sz w:val="28"/>
          <w:szCs w:val="28"/>
        </w:rPr>
        <w:t>933 E. Rockwood Court</w:t>
      </w:r>
    </w:p>
    <w:p w14:paraId="156A2AF6" w14:textId="77777777" w:rsidR="00DC2381" w:rsidRPr="00DC2381" w:rsidRDefault="00DC2381" w:rsidP="00DC2381">
      <w:pPr>
        <w:pStyle w:val="NoSpacing"/>
        <w:jc w:val="right"/>
        <w:rPr>
          <w:color w:val="FF0000"/>
          <w:sz w:val="28"/>
          <w:szCs w:val="28"/>
        </w:rPr>
      </w:pPr>
      <w:r w:rsidRPr="00DC2381">
        <w:rPr>
          <w:color w:val="FF0000"/>
          <w:sz w:val="28"/>
          <w:szCs w:val="28"/>
        </w:rPr>
        <w:tab/>
      </w:r>
      <w:r w:rsidRPr="00DC2381">
        <w:rPr>
          <w:color w:val="FF0000"/>
          <w:sz w:val="28"/>
          <w:szCs w:val="28"/>
        </w:rPr>
        <w:tab/>
      </w:r>
      <w:r w:rsidRPr="00DC2381">
        <w:rPr>
          <w:color w:val="FF0000"/>
          <w:sz w:val="28"/>
          <w:szCs w:val="28"/>
        </w:rPr>
        <w:tab/>
        <w:t>Washington, Utah 84780</w:t>
      </w:r>
    </w:p>
    <w:p w14:paraId="48CFCCDD" w14:textId="24FEE102" w:rsidR="00DA4ADF" w:rsidRDefault="00DA4ADF" w:rsidP="00DC2381">
      <w:pPr>
        <w:pStyle w:val="NoSpacing"/>
        <w:jc w:val="right"/>
        <w:rPr>
          <w:sz w:val="24"/>
          <w:szCs w:val="24"/>
        </w:rPr>
      </w:pPr>
    </w:p>
    <w:p w14:paraId="170A1948" w14:textId="79789F37" w:rsidR="00DA4ADF" w:rsidRDefault="00DA4ADF" w:rsidP="00DA4ADF">
      <w:pPr>
        <w:pStyle w:val="NoSpacing"/>
        <w:rPr>
          <w:sz w:val="24"/>
          <w:szCs w:val="24"/>
        </w:rPr>
      </w:pPr>
    </w:p>
    <w:p w14:paraId="23810CCC" w14:textId="28D4C5DA" w:rsidR="00DA4ADF" w:rsidRDefault="00DA4ADF" w:rsidP="00DA4ADF">
      <w:pPr>
        <w:pStyle w:val="NoSpacing"/>
        <w:rPr>
          <w:sz w:val="24"/>
          <w:szCs w:val="24"/>
        </w:rPr>
      </w:pPr>
    </w:p>
    <w:p w14:paraId="05B70A93" w14:textId="5A1D5CBA" w:rsidR="00DA4ADF" w:rsidRDefault="00DA4ADF" w:rsidP="00DA4ADF">
      <w:pPr>
        <w:pStyle w:val="NoSpacing"/>
        <w:rPr>
          <w:sz w:val="24"/>
          <w:szCs w:val="24"/>
        </w:rPr>
      </w:pPr>
    </w:p>
    <w:p w14:paraId="337B35AB" w14:textId="18C6C2C1" w:rsidR="00DA4ADF" w:rsidRDefault="00DA4ADF" w:rsidP="00DA4ADF">
      <w:pPr>
        <w:pStyle w:val="NoSpacing"/>
        <w:rPr>
          <w:sz w:val="24"/>
          <w:szCs w:val="24"/>
        </w:rPr>
      </w:pPr>
    </w:p>
    <w:p w14:paraId="1C2A3397" w14:textId="1A09FAA7" w:rsidR="00DA4ADF" w:rsidRDefault="00DA4ADF" w:rsidP="00DA4ADF">
      <w:pPr>
        <w:pStyle w:val="NoSpacing"/>
        <w:rPr>
          <w:sz w:val="24"/>
          <w:szCs w:val="24"/>
        </w:rPr>
      </w:pPr>
    </w:p>
    <w:p w14:paraId="0BE1A77F" w14:textId="427AA650" w:rsidR="00DA4ADF" w:rsidRDefault="00DA4ADF" w:rsidP="00DA4ADF">
      <w:pPr>
        <w:pStyle w:val="NoSpacing"/>
        <w:rPr>
          <w:color w:val="FF0000"/>
          <w:sz w:val="24"/>
          <w:szCs w:val="24"/>
        </w:rPr>
      </w:pPr>
      <w:r>
        <w:rPr>
          <w:sz w:val="24"/>
          <w:szCs w:val="24"/>
        </w:rPr>
        <w:t xml:space="preserve">Cc: Judge </w:t>
      </w:r>
      <w:r w:rsidR="00DC2381">
        <w:rPr>
          <w:color w:val="FF0000"/>
          <w:sz w:val="24"/>
          <w:szCs w:val="24"/>
        </w:rPr>
        <w:t>Robert Allan Marck</w:t>
      </w:r>
    </w:p>
    <w:p w14:paraId="3B1C9092" w14:textId="51E2F599" w:rsidR="00DA4ADF" w:rsidRPr="00DA4ADF" w:rsidRDefault="00DA4ADF" w:rsidP="00DA4ADF">
      <w:pPr>
        <w:pStyle w:val="NoSpacing"/>
        <w:rPr>
          <w:sz w:val="24"/>
          <w:szCs w:val="24"/>
        </w:rPr>
      </w:pPr>
    </w:p>
    <w:p w14:paraId="0AF4D024" w14:textId="6CE1BB95" w:rsidR="00DA4ADF" w:rsidRPr="00DA4ADF" w:rsidRDefault="00DA4ADF" w:rsidP="00DA4ADF">
      <w:pPr>
        <w:pStyle w:val="NoSpacing"/>
        <w:rPr>
          <w:sz w:val="24"/>
          <w:szCs w:val="24"/>
        </w:rPr>
      </w:pPr>
    </w:p>
    <w:p w14:paraId="2AE64069" w14:textId="5E41CA98" w:rsidR="00DA4ADF" w:rsidRPr="00DA4ADF" w:rsidRDefault="00DA4ADF" w:rsidP="00DA4ADF">
      <w:pPr>
        <w:pStyle w:val="NoSpacing"/>
        <w:rPr>
          <w:sz w:val="24"/>
          <w:szCs w:val="24"/>
        </w:rPr>
      </w:pPr>
    </w:p>
    <w:p w14:paraId="1D0609E1" w14:textId="0BB5BC5B" w:rsidR="00DA4ADF" w:rsidRPr="00DA4ADF" w:rsidRDefault="00DA4ADF" w:rsidP="00DA4ADF">
      <w:pPr>
        <w:pStyle w:val="NoSpacing"/>
        <w:rPr>
          <w:sz w:val="24"/>
          <w:szCs w:val="24"/>
        </w:rPr>
      </w:pPr>
    </w:p>
    <w:p w14:paraId="5607AAB3" w14:textId="7F2C8557" w:rsidR="00DA4ADF" w:rsidRPr="00DA4ADF" w:rsidRDefault="00DA4ADF" w:rsidP="00DA4ADF">
      <w:pPr>
        <w:pStyle w:val="NoSpacing"/>
        <w:rPr>
          <w:sz w:val="24"/>
          <w:szCs w:val="24"/>
        </w:rPr>
      </w:pPr>
    </w:p>
    <w:p w14:paraId="6A046585" w14:textId="45B79687" w:rsidR="00DA4ADF" w:rsidRPr="00DA4ADF" w:rsidRDefault="00DA4ADF" w:rsidP="00DA4ADF">
      <w:pPr>
        <w:pStyle w:val="NoSpacing"/>
        <w:rPr>
          <w:sz w:val="24"/>
          <w:szCs w:val="24"/>
        </w:rPr>
      </w:pPr>
    </w:p>
    <w:p w14:paraId="2F169282" w14:textId="0FFF5A6C" w:rsidR="00DA4ADF" w:rsidRPr="00DA4ADF" w:rsidRDefault="00DA4ADF" w:rsidP="00DA4ADF">
      <w:pPr>
        <w:pStyle w:val="NoSpacing"/>
        <w:rPr>
          <w:sz w:val="24"/>
          <w:szCs w:val="24"/>
        </w:rPr>
      </w:pPr>
    </w:p>
    <w:p w14:paraId="523CA8DD" w14:textId="7C2718FF" w:rsidR="00DA4ADF" w:rsidRPr="00DA4ADF" w:rsidRDefault="00DA4ADF" w:rsidP="00DA4ADF">
      <w:pPr>
        <w:pStyle w:val="NoSpacing"/>
        <w:rPr>
          <w:sz w:val="24"/>
          <w:szCs w:val="24"/>
        </w:rPr>
      </w:pPr>
    </w:p>
    <w:p w14:paraId="02F6F25D" w14:textId="56BC99D9" w:rsidR="00DA4ADF" w:rsidRPr="00DA4ADF" w:rsidRDefault="00DA4ADF" w:rsidP="00DA4ADF">
      <w:pPr>
        <w:pStyle w:val="NoSpacing"/>
        <w:rPr>
          <w:sz w:val="24"/>
          <w:szCs w:val="24"/>
        </w:rPr>
      </w:pPr>
    </w:p>
    <w:p w14:paraId="1C66FF4A" w14:textId="365C821D" w:rsidR="00DA4ADF" w:rsidRPr="00DA4ADF" w:rsidRDefault="00DA4ADF" w:rsidP="00DA4ADF">
      <w:pPr>
        <w:pStyle w:val="NoSpacing"/>
        <w:rPr>
          <w:sz w:val="24"/>
          <w:szCs w:val="24"/>
        </w:rPr>
      </w:pPr>
    </w:p>
    <w:p w14:paraId="15F87046" w14:textId="76F7E9D2" w:rsidR="00DA4ADF" w:rsidRPr="00DA4ADF" w:rsidRDefault="00DA4ADF" w:rsidP="00DA4ADF">
      <w:pPr>
        <w:pStyle w:val="NoSpacing"/>
        <w:rPr>
          <w:sz w:val="24"/>
          <w:szCs w:val="24"/>
        </w:rPr>
      </w:pPr>
    </w:p>
    <w:p w14:paraId="1FD20691" w14:textId="5752A418" w:rsidR="00DA4ADF" w:rsidRPr="00DA4ADF" w:rsidRDefault="00DA4ADF" w:rsidP="00DA4ADF">
      <w:pPr>
        <w:pStyle w:val="NoSpacing"/>
        <w:rPr>
          <w:sz w:val="24"/>
          <w:szCs w:val="24"/>
        </w:rPr>
      </w:pPr>
    </w:p>
    <w:p w14:paraId="186E0822" w14:textId="503ACAE8" w:rsidR="00DA4ADF" w:rsidRPr="00DA4ADF" w:rsidRDefault="00DA4ADF" w:rsidP="00DA4ADF">
      <w:pPr>
        <w:pStyle w:val="NoSpacing"/>
        <w:rPr>
          <w:sz w:val="24"/>
          <w:szCs w:val="24"/>
        </w:rPr>
      </w:pPr>
    </w:p>
    <w:p w14:paraId="7A86F5DA" w14:textId="2692A8A7" w:rsidR="00DA4ADF" w:rsidRPr="00DA4ADF" w:rsidRDefault="00DA4ADF" w:rsidP="00DA4ADF">
      <w:pPr>
        <w:pStyle w:val="NoSpacing"/>
        <w:rPr>
          <w:sz w:val="24"/>
          <w:szCs w:val="24"/>
        </w:rPr>
      </w:pPr>
    </w:p>
    <w:p w14:paraId="572B0958" w14:textId="291257CD" w:rsidR="00DA4ADF" w:rsidRPr="00DA4ADF" w:rsidRDefault="00DA4ADF" w:rsidP="00DA4ADF">
      <w:pPr>
        <w:pStyle w:val="NoSpacing"/>
        <w:rPr>
          <w:sz w:val="24"/>
          <w:szCs w:val="24"/>
        </w:rPr>
      </w:pPr>
    </w:p>
    <w:p w14:paraId="257D15FA" w14:textId="6838C205" w:rsidR="00DA4ADF" w:rsidRDefault="00DA4ADF" w:rsidP="00DA4ADF">
      <w:pPr>
        <w:pStyle w:val="NoSpacing"/>
        <w:jc w:val="center"/>
        <w:rPr>
          <w:sz w:val="24"/>
          <w:szCs w:val="24"/>
        </w:rPr>
      </w:pPr>
      <w:r w:rsidRPr="00DA4ADF">
        <w:rPr>
          <w:sz w:val="24"/>
          <w:szCs w:val="24"/>
        </w:rPr>
        <w:t>Page 1 of 2</w:t>
      </w:r>
    </w:p>
    <w:p w14:paraId="647833B9" w14:textId="2EB00CFC" w:rsidR="004D45D3" w:rsidRDefault="004D45D3" w:rsidP="004D45D3">
      <w:pPr>
        <w:pStyle w:val="NoSpacing"/>
        <w:rPr>
          <w:sz w:val="24"/>
          <w:szCs w:val="24"/>
        </w:rPr>
      </w:pPr>
      <w:r>
        <w:rPr>
          <w:sz w:val="24"/>
          <w:szCs w:val="24"/>
        </w:rPr>
        <w:lastRenderedPageBreak/>
        <w:t>2</w:t>
      </w:r>
    </w:p>
    <w:p w14:paraId="32EEF4BE" w14:textId="142FE4A8" w:rsidR="004D45D3" w:rsidRDefault="004D45D3" w:rsidP="004D45D3">
      <w:pPr>
        <w:pStyle w:val="NoSpacing"/>
        <w:rPr>
          <w:sz w:val="24"/>
          <w:szCs w:val="24"/>
        </w:rPr>
      </w:pPr>
    </w:p>
    <w:p w14:paraId="0C63CD63" w14:textId="6BCB05F6" w:rsidR="004D45D3" w:rsidRDefault="004D45D3" w:rsidP="004D45D3">
      <w:pPr>
        <w:pStyle w:val="NoSpacing"/>
        <w:rPr>
          <w:sz w:val="24"/>
          <w:szCs w:val="24"/>
        </w:rPr>
      </w:pPr>
    </w:p>
    <w:p w14:paraId="66B094A4" w14:textId="58810E0E" w:rsidR="004D45D3" w:rsidRDefault="002F55B3" w:rsidP="004D45D3">
      <w:pPr>
        <w:pStyle w:val="NoSpacing"/>
        <w:jc w:val="center"/>
        <w:rPr>
          <w:sz w:val="24"/>
          <w:szCs w:val="24"/>
        </w:rPr>
      </w:pPr>
      <w:r>
        <w:rPr>
          <w:sz w:val="24"/>
          <w:szCs w:val="24"/>
        </w:rPr>
        <w:t xml:space="preserve">The </w:t>
      </w:r>
      <w:r w:rsidR="004D45D3">
        <w:rPr>
          <w:sz w:val="24"/>
          <w:szCs w:val="24"/>
        </w:rPr>
        <w:t>Utah State Superior Court</w:t>
      </w:r>
    </w:p>
    <w:p w14:paraId="71BB7F04" w14:textId="77777777" w:rsidR="004D45D3" w:rsidRDefault="004D45D3" w:rsidP="004D45D3">
      <w:pPr>
        <w:pStyle w:val="NoSpacing"/>
        <w:jc w:val="center"/>
        <w:rPr>
          <w:sz w:val="24"/>
          <w:szCs w:val="24"/>
        </w:rPr>
      </w:pPr>
    </w:p>
    <w:p w14:paraId="3D4A0186" w14:textId="4104BF47" w:rsidR="004D45D3" w:rsidRDefault="004D45D3" w:rsidP="004D45D3">
      <w:pPr>
        <w:pStyle w:val="NoSpacing"/>
        <w:jc w:val="center"/>
        <w:rPr>
          <w:sz w:val="24"/>
          <w:szCs w:val="24"/>
        </w:rPr>
      </w:pPr>
      <w:r>
        <w:rPr>
          <w:sz w:val="24"/>
          <w:szCs w:val="24"/>
        </w:rPr>
        <w:t>Nullification Order</w:t>
      </w:r>
    </w:p>
    <w:p w14:paraId="6E2AE653" w14:textId="7ED2EEB1" w:rsidR="004D45D3" w:rsidRDefault="004D45D3" w:rsidP="004D45D3">
      <w:pPr>
        <w:pStyle w:val="NoSpacing"/>
        <w:jc w:val="center"/>
        <w:rPr>
          <w:sz w:val="24"/>
          <w:szCs w:val="24"/>
        </w:rPr>
      </w:pPr>
    </w:p>
    <w:p w14:paraId="7D1BF5E8" w14:textId="34B5BDFE" w:rsidR="004D45D3" w:rsidRDefault="004D45D3" w:rsidP="004D45D3">
      <w:pPr>
        <w:pStyle w:val="NoSpacing"/>
        <w:jc w:val="center"/>
        <w:rPr>
          <w:sz w:val="24"/>
          <w:szCs w:val="24"/>
        </w:rPr>
      </w:pPr>
    </w:p>
    <w:p w14:paraId="3B4684BA" w14:textId="1B5EAA0A" w:rsidR="004D45D3" w:rsidRDefault="004D45D3" w:rsidP="004D45D3">
      <w:pPr>
        <w:pStyle w:val="NoSpacing"/>
        <w:rPr>
          <w:sz w:val="24"/>
          <w:szCs w:val="24"/>
        </w:rPr>
      </w:pPr>
    </w:p>
    <w:p w14:paraId="19AE0CA4" w14:textId="0253787A" w:rsidR="004D45D3" w:rsidRDefault="004D45D3" w:rsidP="004D45D3">
      <w:pPr>
        <w:pStyle w:val="NoSpacing"/>
        <w:rPr>
          <w:sz w:val="24"/>
          <w:szCs w:val="24"/>
        </w:rPr>
      </w:pPr>
      <w:r>
        <w:rPr>
          <w:sz w:val="24"/>
          <w:szCs w:val="24"/>
        </w:rPr>
        <w:t xml:space="preserve">This order nullifies and sets aside State of </w:t>
      </w:r>
      <w:r w:rsidRPr="004D45D3">
        <w:rPr>
          <w:color w:val="FF0000"/>
          <w:sz w:val="24"/>
          <w:szCs w:val="24"/>
        </w:rPr>
        <w:t>AnyState</w:t>
      </w:r>
      <w:r>
        <w:rPr>
          <w:color w:val="FF0000"/>
          <w:sz w:val="24"/>
          <w:szCs w:val="24"/>
        </w:rPr>
        <w:t xml:space="preserve"> </w:t>
      </w:r>
      <w:r>
        <w:rPr>
          <w:sz w:val="24"/>
          <w:szCs w:val="24"/>
        </w:rPr>
        <w:t xml:space="preserve">Court Case # </w:t>
      </w:r>
      <w:r w:rsidRPr="00D243F5">
        <w:rPr>
          <w:color w:val="FF0000"/>
          <w:sz w:val="24"/>
          <w:szCs w:val="24"/>
        </w:rPr>
        <w:t>1CA-89728 CI</w:t>
      </w:r>
      <w:r>
        <w:rPr>
          <w:sz w:val="24"/>
          <w:szCs w:val="24"/>
        </w:rPr>
        <w:t xml:space="preserve">. This action is undertaken by the presumed Donors of the </w:t>
      </w:r>
      <w:r w:rsidRPr="004D45D3">
        <w:rPr>
          <w:color w:val="FF0000"/>
          <w:sz w:val="24"/>
          <w:szCs w:val="24"/>
        </w:rPr>
        <w:t xml:space="preserve">AnyState </w:t>
      </w:r>
      <w:r>
        <w:rPr>
          <w:sz w:val="24"/>
          <w:szCs w:val="24"/>
        </w:rPr>
        <w:t xml:space="preserve">State Trust to enforce the return of </w:t>
      </w:r>
      <w:r w:rsidRPr="004D45D3">
        <w:rPr>
          <w:color w:val="FF0000"/>
          <w:sz w:val="24"/>
          <w:szCs w:val="24"/>
        </w:rPr>
        <w:t>son(s) and daughter(s)</w:t>
      </w:r>
      <w:r>
        <w:rPr>
          <w:sz w:val="24"/>
          <w:szCs w:val="24"/>
        </w:rPr>
        <w:t xml:space="preserve"> who have been misidentified as abandoned and/or neglected and/or illegitimate children, thought to be Territorial Subjects and/or MUNICIPAL DEPENDENTS, presumed to be residing in the inchoate State of </w:t>
      </w:r>
      <w:r w:rsidRPr="004D45D3">
        <w:rPr>
          <w:color w:val="FF0000"/>
          <w:sz w:val="24"/>
          <w:szCs w:val="24"/>
        </w:rPr>
        <w:t>AnyState</w:t>
      </w:r>
      <w:r>
        <w:rPr>
          <w:sz w:val="24"/>
          <w:szCs w:val="24"/>
        </w:rPr>
        <w:t xml:space="preserve"> and/or in the jurisdiction of </w:t>
      </w:r>
      <w:r w:rsidRPr="004D45D3">
        <w:rPr>
          <w:color w:val="FF0000"/>
          <w:sz w:val="24"/>
          <w:szCs w:val="24"/>
        </w:rPr>
        <w:t>the</w:t>
      </w:r>
      <w:r>
        <w:rPr>
          <w:sz w:val="24"/>
          <w:szCs w:val="24"/>
        </w:rPr>
        <w:t xml:space="preserve"> </w:t>
      </w:r>
      <w:r w:rsidRPr="004D45D3">
        <w:rPr>
          <w:color w:val="FF0000"/>
          <w:sz w:val="24"/>
          <w:szCs w:val="24"/>
        </w:rPr>
        <w:t>MUNICIPAL GOVERNMENT ENTITY</w:t>
      </w:r>
      <w:r>
        <w:rPr>
          <w:sz w:val="24"/>
          <w:szCs w:val="24"/>
        </w:rPr>
        <w:t>.</w:t>
      </w:r>
    </w:p>
    <w:p w14:paraId="57418423" w14:textId="077705D1" w:rsidR="004D45D3" w:rsidRDefault="004D45D3" w:rsidP="004D45D3">
      <w:pPr>
        <w:pStyle w:val="NoSpacing"/>
        <w:rPr>
          <w:sz w:val="24"/>
          <w:szCs w:val="24"/>
        </w:rPr>
      </w:pPr>
    </w:p>
    <w:p w14:paraId="7C26D7E6" w14:textId="1B38066E" w:rsidR="004D45D3" w:rsidRDefault="004D45D3" w:rsidP="004D45D3">
      <w:pPr>
        <w:pStyle w:val="NoSpacing"/>
        <w:rPr>
          <w:sz w:val="24"/>
          <w:szCs w:val="24"/>
        </w:rPr>
      </w:pPr>
      <w:r>
        <w:rPr>
          <w:sz w:val="24"/>
          <w:szCs w:val="24"/>
        </w:rPr>
        <w:t xml:space="preserve">These are the recorded names of sons and daughters who are State Nationals of </w:t>
      </w:r>
      <w:r w:rsidRPr="004D45D3">
        <w:rPr>
          <w:color w:val="FF0000"/>
          <w:sz w:val="24"/>
          <w:szCs w:val="24"/>
        </w:rPr>
        <w:t>Utah</w:t>
      </w:r>
      <w:r>
        <w:rPr>
          <w:color w:val="FF0000"/>
          <w:sz w:val="24"/>
          <w:szCs w:val="24"/>
        </w:rPr>
        <w:t xml:space="preserve"> at birth </w:t>
      </w:r>
      <w:r w:rsidRPr="004D45D3">
        <w:rPr>
          <w:sz w:val="24"/>
          <w:szCs w:val="24"/>
        </w:rPr>
        <w:t>and whose</w:t>
      </w:r>
      <w:r>
        <w:rPr>
          <w:sz w:val="24"/>
          <w:szCs w:val="24"/>
        </w:rPr>
        <w:t xml:space="preserve"> parent</w:t>
      </w:r>
      <w:r w:rsidRPr="004D45D3">
        <w:rPr>
          <w:color w:val="FF0000"/>
          <w:sz w:val="24"/>
          <w:szCs w:val="24"/>
        </w:rPr>
        <w:t>s</w:t>
      </w:r>
      <w:r>
        <w:rPr>
          <w:sz w:val="24"/>
          <w:szCs w:val="24"/>
        </w:rPr>
        <w:t xml:space="preserve"> demand their safe return and reconveyance to their lawful estate:</w:t>
      </w:r>
    </w:p>
    <w:p w14:paraId="4F5B6FF1" w14:textId="01E2636C" w:rsidR="004D45D3" w:rsidRDefault="004D45D3" w:rsidP="004D45D3">
      <w:pPr>
        <w:pStyle w:val="NoSpacing"/>
        <w:rPr>
          <w:sz w:val="24"/>
          <w:szCs w:val="24"/>
        </w:rPr>
      </w:pPr>
    </w:p>
    <w:p w14:paraId="650CC4CE" w14:textId="0BD11C97" w:rsidR="004D45D3" w:rsidRDefault="00254CDA" w:rsidP="004D45D3">
      <w:pPr>
        <w:pStyle w:val="NoSpacing"/>
        <w:rPr>
          <w:sz w:val="24"/>
          <w:szCs w:val="24"/>
        </w:rPr>
      </w:pPr>
      <w:r>
        <w:rPr>
          <w:color w:val="FF0000"/>
          <w:sz w:val="24"/>
          <w:szCs w:val="24"/>
        </w:rPr>
        <w:t>Bryan Allen Cummershack</w:t>
      </w:r>
      <w:r w:rsidR="004D45D3">
        <w:rPr>
          <w:sz w:val="24"/>
          <w:szCs w:val="24"/>
        </w:rPr>
        <w:t xml:space="preserve">, a son, born on the </w:t>
      </w:r>
      <w:r w:rsidR="004D45D3">
        <w:rPr>
          <w:color w:val="FF0000"/>
          <w:sz w:val="24"/>
          <w:szCs w:val="24"/>
        </w:rPr>
        <w:t>11</w:t>
      </w:r>
      <w:r w:rsidR="004D45D3" w:rsidRPr="004D45D3">
        <w:rPr>
          <w:color w:val="FF0000"/>
          <w:sz w:val="24"/>
          <w:szCs w:val="24"/>
          <w:vertAlign w:val="superscript"/>
        </w:rPr>
        <w:t>th</w:t>
      </w:r>
      <w:r w:rsidR="004D45D3">
        <w:rPr>
          <w:color w:val="FF0000"/>
          <w:sz w:val="24"/>
          <w:szCs w:val="24"/>
        </w:rPr>
        <w:t xml:space="preserve"> of November 2012</w:t>
      </w:r>
      <w:r w:rsidR="004D45D3">
        <w:rPr>
          <w:sz w:val="24"/>
          <w:szCs w:val="24"/>
        </w:rPr>
        <w:t xml:space="preserve">, </w:t>
      </w:r>
      <w:r>
        <w:rPr>
          <w:sz w:val="24"/>
          <w:szCs w:val="24"/>
        </w:rPr>
        <w:t xml:space="preserve">to </w:t>
      </w:r>
      <w:r w:rsidRPr="00254CDA">
        <w:rPr>
          <w:color w:val="FF0000"/>
          <w:sz w:val="24"/>
          <w:szCs w:val="24"/>
        </w:rPr>
        <w:t>Amy and Ronald Cummershack</w:t>
      </w:r>
      <w:r>
        <w:rPr>
          <w:sz w:val="24"/>
          <w:szCs w:val="24"/>
        </w:rPr>
        <w:t xml:space="preserve">, a married couple, living in </w:t>
      </w:r>
      <w:r w:rsidRPr="00254CDA">
        <w:rPr>
          <w:color w:val="FF0000"/>
          <w:sz w:val="24"/>
          <w:szCs w:val="24"/>
        </w:rPr>
        <w:t>Burn</w:t>
      </w:r>
      <w:r>
        <w:rPr>
          <w:color w:val="FF0000"/>
          <w:sz w:val="24"/>
          <w:szCs w:val="24"/>
        </w:rPr>
        <w:t>s</w:t>
      </w:r>
      <w:r w:rsidRPr="00254CDA">
        <w:rPr>
          <w:color w:val="FF0000"/>
          <w:sz w:val="24"/>
          <w:szCs w:val="24"/>
        </w:rPr>
        <w:t>ville, Pennsylvania</w:t>
      </w:r>
      <w:r>
        <w:rPr>
          <w:sz w:val="24"/>
          <w:szCs w:val="24"/>
        </w:rPr>
        <w:t>;</w:t>
      </w:r>
    </w:p>
    <w:p w14:paraId="70427670" w14:textId="40C69F9F" w:rsidR="00254CDA" w:rsidRDefault="00254CDA" w:rsidP="004D45D3">
      <w:pPr>
        <w:pStyle w:val="NoSpacing"/>
        <w:rPr>
          <w:sz w:val="24"/>
          <w:szCs w:val="24"/>
        </w:rPr>
      </w:pPr>
    </w:p>
    <w:p w14:paraId="1EE67732" w14:textId="1F315AD3" w:rsidR="00254CDA" w:rsidRDefault="00254CDA" w:rsidP="004D45D3">
      <w:pPr>
        <w:pStyle w:val="NoSpacing"/>
        <w:rPr>
          <w:sz w:val="24"/>
          <w:szCs w:val="24"/>
        </w:rPr>
      </w:pPr>
      <w:r w:rsidRPr="00254CDA">
        <w:rPr>
          <w:color w:val="FF0000"/>
          <w:sz w:val="24"/>
          <w:szCs w:val="24"/>
        </w:rPr>
        <w:t>Beverly Ann Cummershack</w:t>
      </w:r>
      <w:r>
        <w:rPr>
          <w:sz w:val="24"/>
          <w:szCs w:val="24"/>
        </w:rPr>
        <w:t xml:space="preserve">, a </w:t>
      </w:r>
      <w:r w:rsidRPr="00254CDA">
        <w:rPr>
          <w:color w:val="FF0000"/>
          <w:sz w:val="24"/>
          <w:szCs w:val="24"/>
        </w:rPr>
        <w:t>daughter</w:t>
      </w:r>
      <w:r>
        <w:rPr>
          <w:sz w:val="24"/>
          <w:szCs w:val="24"/>
        </w:rPr>
        <w:t xml:space="preserve">, born on the </w:t>
      </w:r>
      <w:r w:rsidRPr="00254CDA">
        <w:rPr>
          <w:color w:val="FF0000"/>
          <w:sz w:val="24"/>
          <w:szCs w:val="24"/>
        </w:rPr>
        <w:t>15</w:t>
      </w:r>
      <w:r w:rsidRPr="00254CDA">
        <w:rPr>
          <w:color w:val="FF0000"/>
          <w:sz w:val="24"/>
          <w:szCs w:val="24"/>
          <w:vertAlign w:val="superscript"/>
        </w:rPr>
        <w:t>th</w:t>
      </w:r>
      <w:r w:rsidRPr="00254CDA">
        <w:rPr>
          <w:color w:val="FF0000"/>
          <w:sz w:val="24"/>
          <w:szCs w:val="24"/>
        </w:rPr>
        <w:t xml:space="preserve"> of August 2015</w:t>
      </w:r>
      <w:r>
        <w:rPr>
          <w:sz w:val="24"/>
          <w:szCs w:val="24"/>
        </w:rPr>
        <w:t xml:space="preserve">, to </w:t>
      </w:r>
      <w:r w:rsidRPr="00254CDA">
        <w:rPr>
          <w:color w:val="FF0000"/>
          <w:sz w:val="24"/>
          <w:szCs w:val="24"/>
        </w:rPr>
        <w:t>Amy Cummershack</w:t>
      </w:r>
      <w:r>
        <w:rPr>
          <w:sz w:val="24"/>
          <w:szCs w:val="24"/>
        </w:rPr>
        <w:t xml:space="preserve">, </w:t>
      </w:r>
      <w:r w:rsidRPr="00254CDA">
        <w:rPr>
          <w:color w:val="FF0000"/>
          <w:sz w:val="24"/>
          <w:szCs w:val="24"/>
        </w:rPr>
        <w:t>a widow</w:t>
      </w:r>
      <w:r>
        <w:rPr>
          <w:sz w:val="24"/>
          <w:szCs w:val="24"/>
        </w:rPr>
        <w:t xml:space="preserve">, living in </w:t>
      </w:r>
      <w:r w:rsidRPr="00254CDA">
        <w:rPr>
          <w:color w:val="FF0000"/>
          <w:sz w:val="24"/>
          <w:szCs w:val="24"/>
        </w:rPr>
        <w:t>Burnsville, Pennsylvania</w:t>
      </w:r>
      <w:r>
        <w:rPr>
          <w:sz w:val="24"/>
          <w:szCs w:val="24"/>
        </w:rPr>
        <w:t>.</w:t>
      </w:r>
    </w:p>
    <w:p w14:paraId="43762552" w14:textId="26829E5F" w:rsidR="00254CDA" w:rsidRDefault="00254CDA" w:rsidP="004D45D3">
      <w:pPr>
        <w:pStyle w:val="NoSpacing"/>
        <w:rPr>
          <w:sz w:val="24"/>
          <w:szCs w:val="24"/>
        </w:rPr>
      </w:pPr>
    </w:p>
    <w:p w14:paraId="7C026558" w14:textId="519D9772" w:rsidR="00254CDA" w:rsidRDefault="00254CDA" w:rsidP="004D45D3">
      <w:pPr>
        <w:pStyle w:val="NoSpacing"/>
        <w:rPr>
          <w:sz w:val="24"/>
          <w:szCs w:val="24"/>
        </w:rPr>
      </w:pPr>
      <w:r>
        <w:rPr>
          <w:sz w:val="24"/>
          <w:szCs w:val="24"/>
        </w:rPr>
        <w:t>The actual biological parent</w:t>
      </w:r>
      <w:r w:rsidRPr="00254CDA">
        <w:rPr>
          <w:color w:val="FF0000"/>
          <w:sz w:val="24"/>
          <w:szCs w:val="24"/>
        </w:rPr>
        <w:t xml:space="preserve">(s) </w:t>
      </w:r>
      <w:r>
        <w:rPr>
          <w:sz w:val="24"/>
          <w:szCs w:val="24"/>
        </w:rPr>
        <w:t xml:space="preserve">of the </w:t>
      </w:r>
      <w:r w:rsidRPr="00254CDA">
        <w:rPr>
          <w:color w:val="FF0000"/>
          <w:sz w:val="24"/>
          <w:szCs w:val="24"/>
        </w:rPr>
        <w:t xml:space="preserve">boy(s) and/or girl(s) </w:t>
      </w:r>
      <w:r>
        <w:rPr>
          <w:sz w:val="24"/>
          <w:szCs w:val="24"/>
        </w:rPr>
        <w:t xml:space="preserve">in question </w:t>
      </w:r>
      <w:r w:rsidRPr="002F55B3">
        <w:rPr>
          <w:color w:val="FF0000"/>
          <w:sz w:val="24"/>
          <w:szCs w:val="24"/>
        </w:rPr>
        <w:t xml:space="preserve">is/are (a) </w:t>
      </w:r>
      <w:r>
        <w:rPr>
          <w:sz w:val="24"/>
          <w:szCs w:val="24"/>
        </w:rPr>
        <w:t>Member</w:t>
      </w:r>
      <w:r w:rsidRPr="002F55B3">
        <w:rPr>
          <w:color w:val="FF0000"/>
          <w:sz w:val="24"/>
          <w:szCs w:val="24"/>
        </w:rPr>
        <w:t xml:space="preserve">(s) </w:t>
      </w:r>
      <w:r>
        <w:rPr>
          <w:sz w:val="24"/>
          <w:szCs w:val="24"/>
        </w:rPr>
        <w:t xml:space="preserve">of our State Assembly, </w:t>
      </w:r>
      <w:r w:rsidRPr="002F55B3">
        <w:rPr>
          <w:color w:val="FF0000"/>
          <w:sz w:val="24"/>
          <w:szCs w:val="24"/>
        </w:rPr>
        <w:t xml:space="preserve">is/are </w:t>
      </w:r>
      <w:r>
        <w:rPr>
          <w:sz w:val="24"/>
          <w:szCs w:val="24"/>
        </w:rPr>
        <w:t>not choosing to function as Person</w:t>
      </w:r>
      <w:r w:rsidRPr="002F55B3">
        <w:rPr>
          <w:color w:val="FF0000"/>
          <w:sz w:val="24"/>
          <w:szCs w:val="24"/>
        </w:rPr>
        <w:t xml:space="preserve">s </w:t>
      </w:r>
      <w:r>
        <w:rPr>
          <w:sz w:val="24"/>
          <w:szCs w:val="24"/>
        </w:rPr>
        <w:t xml:space="preserve">attached to any District Assembly, and </w:t>
      </w:r>
      <w:r w:rsidRPr="002F55B3">
        <w:rPr>
          <w:color w:val="FF0000"/>
          <w:sz w:val="24"/>
          <w:szCs w:val="24"/>
        </w:rPr>
        <w:t xml:space="preserve">has/have </w:t>
      </w:r>
      <w:r>
        <w:rPr>
          <w:sz w:val="24"/>
          <w:szCs w:val="24"/>
        </w:rPr>
        <w:t xml:space="preserve">pre-eminent right of possession of all materials and immaterial interest in </w:t>
      </w:r>
      <w:r w:rsidRPr="002F55B3">
        <w:rPr>
          <w:color w:val="FF0000"/>
          <w:sz w:val="24"/>
          <w:szCs w:val="24"/>
        </w:rPr>
        <w:t xml:space="preserve">(his/her/their) </w:t>
      </w:r>
      <w:r>
        <w:rPr>
          <w:sz w:val="24"/>
          <w:szCs w:val="24"/>
        </w:rPr>
        <w:t xml:space="preserve">physical and biological progeny. Any delay or obstruction in performing the required action immediately returning and reconveying </w:t>
      </w:r>
      <w:r w:rsidR="002F55B3" w:rsidRPr="002F55B3">
        <w:rPr>
          <w:color w:val="FF0000"/>
          <w:sz w:val="24"/>
          <w:szCs w:val="24"/>
        </w:rPr>
        <w:t>this/</w:t>
      </w:r>
      <w:r w:rsidRPr="002F55B3">
        <w:rPr>
          <w:color w:val="FF0000"/>
          <w:sz w:val="24"/>
          <w:szCs w:val="24"/>
        </w:rPr>
        <w:t xml:space="preserve">these sons and daughters </w:t>
      </w:r>
      <w:r>
        <w:rPr>
          <w:sz w:val="24"/>
          <w:szCs w:val="24"/>
        </w:rPr>
        <w:t>to our lawful jurisdiction upon receipt of the Nullification Order will be evidence of kidnapping and unlawful conversion actionable under international law and Article IV of both The Constitution of the United States and The Constitution of the United States of America.</w:t>
      </w:r>
    </w:p>
    <w:p w14:paraId="1A1C4780" w14:textId="49EFBA63" w:rsidR="00254CDA" w:rsidRDefault="00254CDA" w:rsidP="004D45D3">
      <w:pPr>
        <w:pStyle w:val="NoSpacing"/>
        <w:rPr>
          <w:sz w:val="24"/>
          <w:szCs w:val="24"/>
        </w:rPr>
      </w:pPr>
    </w:p>
    <w:p w14:paraId="0CCE4D59" w14:textId="68C8B844" w:rsidR="00254CDA" w:rsidRDefault="00254CDA" w:rsidP="004D45D3">
      <w:pPr>
        <w:pStyle w:val="NoSpacing"/>
        <w:rPr>
          <w:sz w:val="24"/>
          <w:szCs w:val="24"/>
        </w:rPr>
      </w:pPr>
      <w:r>
        <w:rPr>
          <w:sz w:val="24"/>
          <w:szCs w:val="24"/>
        </w:rPr>
        <w:t xml:space="preserve">So ordered this </w:t>
      </w:r>
      <w:r>
        <w:rPr>
          <w:sz w:val="24"/>
          <w:szCs w:val="24"/>
          <w:u w:val="single"/>
        </w:rPr>
        <w:tab/>
      </w:r>
      <w:r>
        <w:rPr>
          <w:sz w:val="24"/>
          <w:szCs w:val="24"/>
        </w:rPr>
        <w:t xml:space="preserve"> day of </w:t>
      </w:r>
      <w:r>
        <w:rPr>
          <w:sz w:val="24"/>
          <w:szCs w:val="24"/>
          <w:u w:val="single"/>
        </w:rPr>
        <w:tab/>
      </w:r>
      <w:r>
        <w:rPr>
          <w:sz w:val="24"/>
          <w:szCs w:val="24"/>
          <w:u w:val="single"/>
        </w:rPr>
        <w:tab/>
      </w:r>
      <w:r>
        <w:rPr>
          <w:sz w:val="24"/>
          <w:szCs w:val="24"/>
          <w:u w:val="single"/>
        </w:rPr>
        <w:tab/>
      </w:r>
      <w:r>
        <w:rPr>
          <w:sz w:val="24"/>
          <w:szCs w:val="24"/>
        </w:rPr>
        <w:t xml:space="preserve"> of the year 202</w:t>
      </w:r>
      <w:r w:rsidRPr="00254CDA">
        <w:rPr>
          <w:color w:val="FF0000"/>
          <w:sz w:val="24"/>
          <w:szCs w:val="24"/>
        </w:rPr>
        <w:t>3</w:t>
      </w:r>
      <w:r>
        <w:rPr>
          <w:sz w:val="24"/>
          <w:szCs w:val="24"/>
        </w:rPr>
        <w:t>.</w:t>
      </w:r>
    </w:p>
    <w:p w14:paraId="7751F545" w14:textId="1E3B5FD7" w:rsidR="00254CDA" w:rsidRDefault="00254CDA" w:rsidP="004D45D3">
      <w:pPr>
        <w:pStyle w:val="NoSpacing"/>
        <w:rPr>
          <w:sz w:val="24"/>
          <w:szCs w:val="24"/>
        </w:rPr>
      </w:pPr>
    </w:p>
    <w:p w14:paraId="66D873AD" w14:textId="5E3E2F9B" w:rsidR="00254CDA" w:rsidRDefault="00254CDA" w:rsidP="00254CDA">
      <w:pPr>
        <w:pStyle w:val="NoSpacing"/>
        <w:jc w:val="right"/>
        <w:rPr>
          <w:sz w:val="24"/>
          <w:szCs w:val="24"/>
        </w:rPr>
      </w:pPr>
      <w:r>
        <w:rPr>
          <w:sz w:val="24"/>
          <w:szCs w:val="24"/>
        </w:rPr>
        <w:t xml:space="preserve">By: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w:t>
      </w:r>
    </w:p>
    <w:p w14:paraId="12B52F9E" w14:textId="6FEE73F2" w:rsidR="00254CDA" w:rsidRPr="00254CDA" w:rsidRDefault="00254CDA" w:rsidP="00254CDA">
      <w:pPr>
        <w:pStyle w:val="NoSpacing"/>
        <w:jc w:val="right"/>
        <w:rPr>
          <w:color w:val="FF0000"/>
          <w:sz w:val="24"/>
          <w:szCs w:val="24"/>
        </w:rPr>
      </w:pPr>
      <w:r w:rsidRPr="00254CDA">
        <w:rPr>
          <w:color w:val="FF0000"/>
          <w:sz w:val="24"/>
          <w:szCs w:val="24"/>
        </w:rPr>
        <w:t>The Utah Assembly</w:t>
      </w:r>
    </w:p>
    <w:p w14:paraId="3F0BAB21" w14:textId="213D6A56" w:rsidR="00DC2381" w:rsidRPr="00DC2381" w:rsidRDefault="00254CDA" w:rsidP="00DC2381">
      <w:pPr>
        <w:pStyle w:val="NoSpacing"/>
        <w:jc w:val="right"/>
        <w:rPr>
          <w:color w:val="FF0000"/>
          <w:sz w:val="28"/>
          <w:szCs w:val="28"/>
        </w:rPr>
      </w:pPr>
      <w:r w:rsidRPr="00DC2381">
        <w:rPr>
          <w:sz w:val="24"/>
          <w:szCs w:val="24"/>
        </w:rPr>
        <w:t xml:space="preserve">In care of: </w:t>
      </w:r>
      <w:r w:rsidR="00DC2381">
        <w:rPr>
          <w:color w:val="FF0000"/>
          <w:sz w:val="28"/>
          <w:szCs w:val="28"/>
        </w:rPr>
        <w:t>P.O. Box 35</w:t>
      </w:r>
    </w:p>
    <w:p w14:paraId="3DB0E8CE" w14:textId="0EDDDB2D" w:rsidR="00DC2381" w:rsidRPr="00DC2381" w:rsidRDefault="00DC2381" w:rsidP="00DC2381">
      <w:pPr>
        <w:pStyle w:val="NoSpacing"/>
        <w:jc w:val="right"/>
        <w:rPr>
          <w:color w:val="FF0000"/>
          <w:sz w:val="28"/>
          <w:szCs w:val="28"/>
        </w:rPr>
      </w:pPr>
      <w:r w:rsidRPr="00DC2381">
        <w:rPr>
          <w:color w:val="FF0000"/>
          <w:sz w:val="28"/>
          <w:szCs w:val="28"/>
        </w:rPr>
        <w:tab/>
      </w:r>
      <w:r w:rsidRPr="00DC2381">
        <w:rPr>
          <w:color w:val="FF0000"/>
          <w:sz w:val="28"/>
          <w:szCs w:val="28"/>
        </w:rPr>
        <w:tab/>
      </w:r>
      <w:r w:rsidRPr="00DC2381">
        <w:rPr>
          <w:color w:val="FF0000"/>
          <w:sz w:val="28"/>
          <w:szCs w:val="28"/>
        </w:rPr>
        <w:tab/>
      </w:r>
      <w:r>
        <w:rPr>
          <w:color w:val="FF0000"/>
          <w:sz w:val="28"/>
          <w:szCs w:val="28"/>
        </w:rPr>
        <w:t>Mt. Pleasant</w:t>
      </w:r>
      <w:r w:rsidRPr="00DC2381">
        <w:rPr>
          <w:color w:val="FF0000"/>
          <w:sz w:val="28"/>
          <w:szCs w:val="28"/>
        </w:rPr>
        <w:t>, Utah 84</w:t>
      </w:r>
      <w:r>
        <w:rPr>
          <w:color w:val="FF0000"/>
          <w:sz w:val="28"/>
          <w:szCs w:val="28"/>
        </w:rPr>
        <w:t>647</w:t>
      </w:r>
    </w:p>
    <w:p w14:paraId="7ED49831" w14:textId="310D62E0" w:rsidR="002F55B3" w:rsidRDefault="00DC2381" w:rsidP="00DC2381">
      <w:pPr>
        <w:pStyle w:val="NoSpacing"/>
        <w:rPr>
          <w:color w:val="FF0000"/>
          <w:sz w:val="24"/>
          <w:szCs w:val="24"/>
        </w:rPr>
      </w:pPr>
      <w:r>
        <w:rPr>
          <w:color w:val="FF0000"/>
          <w:sz w:val="24"/>
          <w:szCs w:val="24"/>
        </w:rPr>
        <w:t>c</w:t>
      </w:r>
      <w:r w:rsidR="002F55B3">
        <w:rPr>
          <w:color w:val="FF0000"/>
          <w:sz w:val="24"/>
          <w:szCs w:val="24"/>
        </w:rPr>
        <w:t xml:space="preserve">c: Robert A Marck, </w:t>
      </w:r>
      <w:r w:rsidR="002F55B3" w:rsidRPr="002F55B3">
        <w:rPr>
          <w:sz w:val="24"/>
          <w:szCs w:val="24"/>
        </w:rPr>
        <w:t>Chief Justice</w:t>
      </w:r>
    </w:p>
    <w:p w14:paraId="0E73A0F2" w14:textId="5CC7741C" w:rsidR="002F55B3" w:rsidRPr="002F55B3" w:rsidRDefault="00DC2381" w:rsidP="002F55B3">
      <w:pPr>
        <w:pStyle w:val="NoSpacing"/>
        <w:rPr>
          <w:sz w:val="24"/>
          <w:szCs w:val="24"/>
        </w:rPr>
      </w:pPr>
      <w:r>
        <w:rPr>
          <w:sz w:val="24"/>
          <w:szCs w:val="24"/>
        </w:rPr>
        <w:t>The Utah State</w:t>
      </w:r>
      <w:r w:rsidR="002F55B3" w:rsidRPr="002F55B3">
        <w:rPr>
          <w:sz w:val="24"/>
          <w:szCs w:val="24"/>
        </w:rPr>
        <w:t xml:space="preserve"> Court</w:t>
      </w:r>
    </w:p>
    <w:p w14:paraId="19E46D72" w14:textId="29FC85CD" w:rsidR="002F55B3" w:rsidRPr="002F55B3" w:rsidRDefault="00DC2381" w:rsidP="002F55B3">
      <w:pPr>
        <w:pStyle w:val="NoSpacing"/>
        <w:rPr>
          <w:sz w:val="24"/>
          <w:szCs w:val="24"/>
        </w:rPr>
      </w:pPr>
      <w:r w:rsidRPr="00DC2381">
        <w:rPr>
          <w:sz w:val="24"/>
          <w:szCs w:val="24"/>
        </w:rPr>
        <w:t>State of Utah</w:t>
      </w:r>
      <w:r w:rsidR="002F55B3" w:rsidRPr="002F55B3">
        <w:rPr>
          <w:sz w:val="24"/>
          <w:szCs w:val="24"/>
        </w:rPr>
        <w:t xml:space="preserve"> Judicial Counsel</w:t>
      </w:r>
    </w:p>
    <w:p w14:paraId="5661B013" w14:textId="1B1EEB10" w:rsidR="002F55B3" w:rsidRPr="002F55B3" w:rsidRDefault="002F55B3" w:rsidP="002F55B3">
      <w:pPr>
        <w:pStyle w:val="NoSpacing"/>
        <w:rPr>
          <w:sz w:val="24"/>
          <w:szCs w:val="24"/>
        </w:rPr>
      </w:pPr>
      <w:r w:rsidRPr="002F55B3">
        <w:rPr>
          <w:sz w:val="24"/>
          <w:szCs w:val="24"/>
        </w:rPr>
        <w:t>Commission on Judicial Conduct</w:t>
      </w:r>
    </w:p>
    <w:p w14:paraId="0C2C8BA0" w14:textId="752BEA0D" w:rsidR="002F55B3" w:rsidRPr="002F55B3" w:rsidRDefault="002F55B3" w:rsidP="002F55B3">
      <w:pPr>
        <w:pStyle w:val="NoSpacing"/>
        <w:rPr>
          <w:sz w:val="24"/>
          <w:szCs w:val="24"/>
        </w:rPr>
      </w:pPr>
      <w:r>
        <w:rPr>
          <w:color w:val="FF0000"/>
          <w:sz w:val="24"/>
          <w:szCs w:val="24"/>
        </w:rPr>
        <w:t xml:space="preserve">Uphill Mindbox, </w:t>
      </w:r>
      <w:r w:rsidRPr="002F55B3">
        <w:rPr>
          <w:sz w:val="24"/>
          <w:szCs w:val="24"/>
        </w:rPr>
        <w:t>MAYOR</w:t>
      </w:r>
    </w:p>
    <w:p w14:paraId="30BEEC16" w14:textId="5A0EA345" w:rsidR="002F55B3" w:rsidRPr="002F55B3" w:rsidRDefault="002F55B3" w:rsidP="002F55B3">
      <w:pPr>
        <w:pStyle w:val="NoSpacing"/>
        <w:rPr>
          <w:sz w:val="24"/>
          <w:szCs w:val="24"/>
          <w:u w:val="single"/>
        </w:rPr>
      </w:pPr>
      <w:r w:rsidRPr="002F55B3">
        <w:rPr>
          <w:sz w:val="24"/>
          <w:szCs w:val="24"/>
        </w:rPr>
        <w:t xml:space="preserve">CITY OF </w:t>
      </w:r>
      <w:r w:rsidRPr="002F55B3">
        <w:rPr>
          <w:sz w:val="24"/>
          <w:szCs w:val="24"/>
          <w:u w:val="single"/>
        </w:rPr>
        <w:tab/>
      </w:r>
      <w:r w:rsidRPr="002F55B3">
        <w:rPr>
          <w:sz w:val="24"/>
          <w:szCs w:val="24"/>
          <w:u w:val="single"/>
        </w:rPr>
        <w:tab/>
      </w:r>
      <w:r w:rsidRPr="002F55B3">
        <w:rPr>
          <w:sz w:val="24"/>
          <w:szCs w:val="24"/>
          <w:u w:val="single"/>
        </w:rPr>
        <w:tab/>
      </w:r>
    </w:p>
    <w:p w14:paraId="3A76063C" w14:textId="2D13C5D6" w:rsidR="002F55B3" w:rsidRDefault="002F55B3" w:rsidP="002F55B3">
      <w:pPr>
        <w:pStyle w:val="NoSpacing"/>
        <w:rPr>
          <w:sz w:val="24"/>
          <w:szCs w:val="24"/>
          <w:u w:val="single"/>
        </w:rPr>
      </w:pPr>
      <w:r w:rsidRPr="002F55B3">
        <w:rPr>
          <w:sz w:val="24"/>
          <w:szCs w:val="24"/>
        </w:rPr>
        <w:t xml:space="preserve">STATE OF </w:t>
      </w:r>
      <w:r w:rsidRPr="002F55B3">
        <w:rPr>
          <w:sz w:val="24"/>
          <w:szCs w:val="24"/>
          <w:u w:val="single"/>
        </w:rPr>
        <w:tab/>
      </w:r>
      <w:r w:rsidRPr="002F55B3">
        <w:rPr>
          <w:sz w:val="24"/>
          <w:szCs w:val="24"/>
          <w:u w:val="single"/>
        </w:rPr>
        <w:tab/>
      </w:r>
      <w:r w:rsidRPr="002F55B3">
        <w:rPr>
          <w:sz w:val="24"/>
          <w:szCs w:val="24"/>
          <w:u w:val="single"/>
        </w:rPr>
        <w:tab/>
      </w:r>
    </w:p>
    <w:p w14:paraId="0FC9EA25" w14:textId="1BF9EF40" w:rsidR="002F55B3" w:rsidRDefault="002F55B3" w:rsidP="002F55B3">
      <w:pPr>
        <w:pStyle w:val="NoSpacing"/>
        <w:jc w:val="center"/>
        <w:rPr>
          <w:sz w:val="24"/>
          <w:szCs w:val="24"/>
        </w:rPr>
      </w:pPr>
      <w:r w:rsidRPr="002F55B3">
        <w:rPr>
          <w:sz w:val="24"/>
          <w:szCs w:val="24"/>
        </w:rPr>
        <w:t>Page 2 of 2</w:t>
      </w:r>
    </w:p>
    <w:p w14:paraId="5FE82A5E" w14:textId="53A640A4" w:rsidR="002F55B3" w:rsidRDefault="002F55B3" w:rsidP="002F55B3">
      <w:pPr>
        <w:pStyle w:val="NoSpacing"/>
        <w:jc w:val="center"/>
        <w:rPr>
          <w:sz w:val="24"/>
          <w:szCs w:val="24"/>
        </w:rPr>
      </w:pPr>
      <w:r w:rsidRPr="002F55B3">
        <w:rPr>
          <w:color w:val="FF0000"/>
          <w:sz w:val="24"/>
          <w:szCs w:val="24"/>
        </w:rPr>
        <w:lastRenderedPageBreak/>
        <w:t>Utahn</w:t>
      </w:r>
      <w:r>
        <w:rPr>
          <w:sz w:val="24"/>
          <w:szCs w:val="24"/>
        </w:rPr>
        <w:t xml:space="preserve"> American</w:t>
      </w:r>
    </w:p>
    <w:p w14:paraId="2C0AA3AE" w14:textId="2F36045B" w:rsidR="002F55B3" w:rsidRDefault="002F55B3" w:rsidP="002F55B3">
      <w:pPr>
        <w:pStyle w:val="NoSpacing"/>
        <w:jc w:val="center"/>
        <w:rPr>
          <w:sz w:val="24"/>
          <w:szCs w:val="24"/>
        </w:rPr>
      </w:pPr>
    </w:p>
    <w:p w14:paraId="4651EF19" w14:textId="1E84FE7B" w:rsidR="002F55B3" w:rsidRDefault="002F55B3" w:rsidP="002F55B3">
      <w:pPr>
        <w:pStyle w:val="NoSpacing"/>
        <w:jc w:val="center"/>
        <w:rPr>
          <w:sz w:val="24"/>
          <w:szCs w:val="24"/>
        </w:rPr>
      </w:pPr>
      <w:r>
        <w:rPr>
          <w:sz w:val="24"/>
          <w:szCs w:val="24"/>
        </w:rPr>
        <w:t>Nullification Order</w:t>
      </w:r>
    </w:p>
    <w:p w14:paraId="6F2383BB" w14:textId="77777777" w:rsidR="00C46AD8" w:rsidRDefault="00C46AD8" w:rsidP="002F55B3">
      <w:pPr>
        <w:pStyle w:val="NoSpacing"/>
        <w:jc w:val="center"/>
        <w:rPr>
          <w:sz w:val="24"/>
          <w:szCs w:val="24"/>
        </w:rPr>
      </w:pPr>
    </w:p>
    <w:p w14:paraId="529C2407" w14:textId="4B1F0253" w:rsidR="002F55B3" w:rsidRDefault="002F55B3" w:rsidP="002F55B3">
      <w:pPr>
        <w:pStyle w:val="NoSpacing"/>
        <w:jc w:val="center"/>
        <w:rPr>
          <w:sz w:val="24"/>
          <w:szCs w:val="24"/>
        </w:rPr>
      </w:pPr>
    </w:p>
    <w:p w14:paraId="7FA90590" w14:textId="56D9B426" w:rsidR="002F55B3" w:rsidRDefault="002F55B3" w:rsidP="002F55B3">
      <w:pPr>
        <w:pStyle w:val="NoSpacing"/>
        <w:rPr>
          <w:sz w:val="24"/>
          <w:szCs w:val="24"/>
        </w:rPr>
      </w:pPr>
      <w:r>
        <w:rPr>
          <w:sz w:val="24"/>
          <w:szCs w:val="24"/>
        </w:rPr>
        <w:t xml:space="preserve">This order nullifies and sets aside State of Utah Court Order “Voiding Recorded Lien” for Case # </w:t>
      </w:r>
      <w:r w:rsidRPr="004A03DA">
        <w:rPr>
          <w:color w:val="FF0000"/>
          <w:sz w:val="24"/>
          <w:szCs w:val="24"/>
        </w:rPr>
        <w:t>3KO-21-16CI and Attorney “Notice of Termination of invalid Lien” Rec. No. 303-2022-000362-O</w:t>
      </w:r>
      <w:r>
        <w:rPr>
          <w:sz w:val="24"/>
          <w:szCs w:val="24"/>
        </w:rPr>
        <w:t xml:space="preserve">. This action is undertaken by the presumed Donors of the Utah State Trust pending the removal of all private land and soil parcels misidentified as commercial, residential, or agricultural property existing as real estate in the inchoate State of Utah, or as abandoned property subject to the custodial interests of any incorporated entity doing business as the </w:t>
      </w:r>
      <w:r w:rsidRPr="004A03DA">
        <w:rPr>
          <w:color w:val="FF0000"/>
          <w:sz w:val="24"/>
          <w:szCs w:val="24"/>
        </w:rPr>
        <w:t>KODIAK ISLAND BOR</w:t>
      </w:r>
      <w:r w:rsidR="004A03DA" w:rsidRPr="004A03DA">
        <w:rPr>
          <w:color w:val="FF0000"/>
          <w:sz w:val="24"/>
          <w:szCs w:val="24"/>
        </w:rPr>
        <w:t>OUGH</w:t>
      </w:r>
      <w:r w:rsidR="004A03DA">
        <w:rPr>
          <w:sz w:val="24"/>
          <w:szCs w:val="24"/>
        </w:rPr>
        <w:t>. End the False Presumption of Territorial and/or MUNICIPAL citizenship, dependence, employment, or obligation being unconscionably conferred on this Utahn:</w:t>
      </w:r>
    </w:p>
    <w:p w14:paraId="78E0F077" w14:textId="335FA1BE" w:rsidR="004A03DA" w:rsidRDefault="004A03DA" w:rsidP="002F55B3">
      <w:pPr>
        <w:pStyle w:val="NoSpacing"/>
        <w:rPr>
          <w:sz w:val="24"/>
          <w:szCs w:val="24"/>
        </w:rPr>
      </w:pPr>
      <w:r w:rsidRPr="004A03DA">
        <w:rPr>
          <w:color w:val="FF0000"/>
          <w:sz w:val="24"/>
          <w:szCs w:val="24"/>
        </w:rPr>
        <w:t>James Stanley Pearson©</w:t>
      </w:r>
      <w:r>
        <w:rPr>
          <w:sz w:val="24"/>
          <w:szCs w:val="24"/>
        </w:rPr>
        <w:t xml:space="preserve">, was born on the </w:t>
      </w:r>
      <w:r w:rsidRPr="004A03DA">
        <w:rPr>
          <w:color w:val="FF0000"/>
          <w:sz w:val="24"/>
          <w:szCs w:val="24"/>
        </w:rPr>
        <w:t>29</w:t>
      </w:r>
      <w:r w:rsidRPr="004A03DA">
        <w:rPr>
          <w:color w:val="FF0000"/>
          <w:sz w:val="24"/>
          <w:szCs w:val="24"/>
          <w:vertAlign w:val="superscript"/>
        </w:rPr>
        <w:t>th</w:t>
      </w:r>
      <w:r w:rsidRPr="004A03DA">
        <w:rPr>
          <w:color w:val="FF0000"/>
          <w:sz w:val="24"/>
          <w:szCs w:val="24"/>
        </w:rPr>
        <w:t xml:space="preserve"> of November 1953</w:t>
      </w:r>
      <w:r>
        <w:rPr>
          <w:sz w:val="24"/>
          <w:szCs w:val="24"/>
        </w:rPr>
        <w:t xml:space="preserve"> on </w:t>
      </w:r>
      <w:r w:rsidRPr="004A03DA">
        <w:rPr>
          <w:color w:val="FF0000"/>
          <w:sz w:val="24"/>
          <w:szCs w:val="24"/>
        </w:rPr>
        <w:t>Kodiak, Alaska</w:t>
      </w:r>
      <w:r>
        <w:rPr>
          <w:sz w:val="24"/>
          <w:szCs w:val="24"/>
        </w:rPr>
        <w:t>;</w:t>
      </w:r>
    </w:p>
    <w:p w14:paraId="76CCBE07" w14:textId="27A301BD" w:rsidR="004A03DA" w:rsidRDefault="004A03DA" w:rsidP="002F55B3">
      <w:pPr>
        <w:pStyle w:val="NoSpacing"/>
        <w:rPr>
          <w:sz w:val="24"/>
          <w:szCs w:val="24"/>
        </w:rPr>
      </w:pPr>
    </w:p>
    <w:p w14:paraId="3386786B" w14:textId="765C12B9" w:rsidR="004A03DA" w:rsidRDefault="004A03DA" w:rsidP="002F55B3">
      <w:pPr>
        <w:pStyle w:val="NoSpacing"/>
        <w:rPr>
          <w:sz w:val="24"/>
          <w:szCs w:val="24"/>
        </w:rPr>
      </w:pPr>
      <w:r>
        <w:rPr>
          <w:sz w:val="24"/>
          <w:szCs w:val="24"/>
        </w:rPr>
        <w:t xml:space="preserve">This American State National reference above lives on </w:t>
      </w:r>
      <w:r w:rsidRPr="004A03DA">
        <w:rPr>
          <w:color w:val="FF0000"/>
          <w:sz w:val="24"/>
          <w:szCs w:val="24"/>
        </w:rPr>
        <w:t>Kodiak, Alaska</w:t>
      </w:r>
      <w:r>
        <w:rPr>
          <w:sz w:val="24"/>
          <w:szCs w:val="24"/>
        </w:rPr>
        <w:t xml:space="preserve">. </w:t>
      </w:r>
      <w:r w:rsidR="00FB7E55">
        <w:rPr>
          <w:color w:val="FF0000"/>
          <w:sz w:val="24"/>
          <w:szCs w:val="24"/>
        </w:rPr>
        <w:t>S/</w:t>
      </w:r>
      <w:r w:rsidRPr="004A03DA">
        <w:rPr>
          <w:color w:val="FF0000"/>
          <w:sz w:val="24"/>
          <w:szCs w:val="24"/>
        </w:rPr>
        <w:t xml:space="preserve">he </w:t>
      </w:r>
      <w:r>
        <w:rPr>
          <w:sz w:val="24"/>
          <w:szCs w:val="24"/>
        </w:rPr>
        <w:t xml:space="preserve">is a Lawful Living </w:t>
      </w:r>
      <w:r w:rsidRPr="004A03DA">
        <w:rPr>
          <w:color w:val="FF0000"/>
          <w:sz w:val="24"/>
          <w:szCs w:val="24"/>
        </w:rPr>
        <w:t xml:space="preserve">man </w:t>
      </w:r>
      <w:r>
        <w:rPr>
          <w:sz w:val="24"/>
          <w:szCs w:val="24"/>
        </w:rPr>
        <w:t xml:space="preserve">and Member of The Utah Assembly. </w:t>
      </w:r>
      <w:r w:rsidR="00FB7E55" w:rsidRPr="00FB7E55">
        <w:rPr>
          <w:color w:val="FF0000"/>
          <w:sz w:val="24"/>
          <w:szCs w:val="24"/>
        </w:rPr>
        <w:t>S/h</w:t>
      </w:r>
      <w:r w:rsidRPr="00FB7E55">
        <w:rPr>
          <w:color w:val="FF0000"/>
          <w:sz w:val="24"/>
          <w:szCs w:val="24"/>
        </w:rPr>
        <w:t xml:space="preserve">e </w:t>
      </w:r>
      <w:r>
        <w:rPr>
          <w:sz w:val="24"/>
          <w:szCs w:val="24"/>
        </w:rPr>
        <w:t xml:space="preserve">has accepted all gifts and exemption and </w:t>
      </w:r>
      <w:r w:rsidR="00FB7E55" w:rsidRPr="00FB7E55">
        <w:rPr>
          <w:color w:val="FF0000"/>
          <w:sz w:val="24"/>
          <w:szCs w:val="24"/>
        </w:rPr>
        <w:t>s/</w:t>
      </w:r>
      <w:r w:rsidRPr="00FB7E55">
        <w:rPr>
          <w:color w:val="FF0000"/>
          <w:sz w:val="24"/>
          <w:szCs w:val="24"/>
        </w:rPr>
        <w:t xml:space="preserve">he </w:t>
      </w:r>
      <w:r>
        <w:rPr>
          <w:sz w:val="24"/>
          <w:szCs w:val="24"/>
        </w:rPr>
        <w:t xml:space="preserve">has waived all benefits, effective with </w:t>
      </w:r>
      <w:r w:rsidRPr="00FB7E55">
        <w:rPr>
          <w:color w:val="FF0000"/>
          <w:sz w:val="24"/>
          <w:szCs w:val="24"/>
        </w:rPr>
        <w:t>his</w:t>
      </w:r>
      <w:r w:rsidR="00FB7E55" w:rsidRPr="00FB7E55">
        <w:rPr>
          <w:color w:val="FF0000"/>
          <w:sz w:val="24"/>
          <w:szCs w:val="24"/>
        </w:rPr>
        <w:t>/her</w:t>
      </w:r>
      <w:r>
        <w:rPr>
          <w:sz w:val="24"/>
          <w:szCs w:val="24"/>
        </w:rPr>
        <w:t xml:space="preserve"> respective birthday. </w:t>
      </w:r>
      <w:r w:rsidR="00FB7E55" w:rsidRPr="00FB7E55">
        <w:rPr>
          <w:color w:val="FF0000"/>
          <w:sz w:val="24"/>
          <w:szCs w:val="24"/>
        </w:rPr>
        <w:t>S/h</w:t>
      </w:r>
      <w:r w:rsidRPr="00FB7E55">
        <w:rPr>
          <w:color w:val="FF0000"/>
          <w:sz w:val="24"/>
          <w:szCs w:val="24"/>
        </w:rPr>
        <w:t xml:space="preserve">e </w:t>
      </w:r>
      <w:r>
        <w:rPr>
          <w:sz w:val="24"/>
          <w:szCs w:val="24"/>
        </w:rPr>
        <w:t xml:space="preserve">does not voluntarily hold, nor does </w:t>
      </w:r>
      <w:r w:rsidR="00FB7E55" w:rsidRPr="00FB7E55">
        <w:rPr>
          <w:color w:val="FF0000"/>
          <w:sz w:val="24"/>
          <w:szCs w:val="24"/>
        </w:rPr>
        <w:t>s/</w:t>
      </w:r>
      <w:r w:rsidRPr="00FB7E55">
        <w:rPr>
          <w:color w:val="FF0000"/>
          <w:sz w:val="24"/>
          <w:szCs w:val="24"/>
        </w:rPr>
        <w:t xml:space="preserve">he </w:t>
      </w:r>
      <w:r>
        <w:rPr>
          <w:sz w:val="24"/>
          <w:szCs w:val="24"/>
        </w:rPr>
        <w:t>desire to hold, any foreign titles or offices of personhood</w:t>
      </w:r>
      <w:r w:rsidRPr="00FB7E55">
        <w:rPr>
          <w:color w:val="FF0000"/>
          <w:sz w:val="24"/>
          <w:szCs w:val="24"/>
        </w:rPr>
        <w:t>. James Stanley Pearson</w:t>
      </w:r>
      <w:r>
        <w:rPr>
          <w:sz w:val="24"/>
          <w:szCs w:val="24"/>
        </w:rPr>
        <w:t xml:space="preserve">© is a private and non-commercial </w:t>
      </w:r>
      <w:r w:rsidRPr="00FB7E55">
        <w:rPr>
          <w:color w:val="FF0000"/>
          <w:sz w:val="24"/>
          <w:szCs w:val="24"/>
        </w:rPr>
        <w:t>man</w:t>
      </w:r>
      <w:r>
        <w:rPr>
          <w:sz w:val="24"/>
          <w:szCs w:val="24"/>
        </w:rPr>
        <w:t xml:space="preserve">. All transactions related to </w:t>
      </w:r>
      <w:r w:rsidR="00FB7E55" w:rsidRPr="00FB7E55">
        <w:rPr>
          <w:color w:val="FF0000"/>
          <w:sz w:val="24"/>
          <w:szCs w:val="24"/>
        </w:rPr>
        <w:t>her/</w:t>
      </w:r>
      <w:r w:rsidRPr="00FB7E55">
        <w:rPr>
          <w:color w:val="FF0000"/>
          <w:sz w:val="24"/>
          <w:szCs w:val="24"/>
        </w:rPr>
        <w:t xml:space="preserve">him </w:t>
      </w:r>
      <w:r>
        <w:rPr>
          <w:sz w:val="24"/>
          <w:szCs w:val="24"/>
        </w:rPr>
        <w:t xml:space="preserve">and all funds in his accounts are denominated in lawful money. </w:t>
      </w:r>
      <w:r w:rsidR="00FB7E55" w:rsidRPr="00FB7E55">
        <w:rPr>
          <w:color w:val="FF0000"/>
          <w:sz w:val="24"/>
          <w:szCs w:val="24"/>
        </w:rPr>
        <w:t>S/h</w:t>
      </w:r>
      <w:r w:rsidRPr="00FB7E55">
        <w:rPr>
          <w:color w:val="FF0000"/>
          <w:sz w:val="24"/>
          <w:szCs w:val="24"/>
        </w:rPr>
        <w:t xml:space="preserve">e </w:t>
      </w:r>
      <w:r>
        <w:rPr>
          <w:sz w:val="24"/>
          <w:szCs w:val="24"/>
        </w:rPr>
        <w:t xml:space="preserve">is not in receipt of Federal Income by definition, and </w:t>
      </w:r>
      <w:r w:rsidR="00FB7E55" w:rsidRPr="00FB7E55">
        <w:rPr>
          <w:color w:val="FF0000"/>
          <w:sz w:val="24"/>
          <w:szCs w:val="24"/>
        </w:rPr>
        <w:t>s/</w:t>
      </w:r>
      <w:r w:rsidRPr="00FB7E55">
        <w:rPr>
          <w:color w:val="FF0000"/>
          <w:sz w:val="24"/>
          <w:szCs w:val="24"/>
        </w:rPr>
        <w:t xml:space="preserve">he </w:t>
      </w:r>
      <w:r>
        <w:rPr>
          <w:sz w:val="24"/>
          <w:szCs w:val="24"/>
        </w:rPr>
        <w:t>is not a taxpayer nor TAXPAYER----anything contrary or misunderstood notwithstanding. Donor to the Utah State Trust.</w:t>
      </w:r>
    </w:p>
    <w:p w14:paraId="1D34CE70" w14:textId="0DE06AF8" w:rsidR="004A03DA" w:rsidRDefault="004A03DA" w:rsidP="002F55B3">
      <w:pPr>
        <w:pStyle w:val="NoSpacing"/>
        <w:rPr>
          <w:sz w:val="24"/>
          <w:szCs w:val="24"/>
        </w:rPr>
      </w:pPr>
    </w:p>
    <w:p w14:paraId="75745C1F" w14:textId="0BFEFBAA" w:rsidR="004A03DA" w:rsidRDefault="004A03DA" w:rsidP="002F55B3">
      <w:pPr>
        <w:pStyle w:val="NoSpacing"/>
        <w:rPr>
          <w:sz w:val="24"/>
          <w:szCs w:val="24"/>
        </w:rPr>
      </w:pPr>
    </w:p>
    <w:p w14:paraId="50095989" w14:textId="272CB01F" w:rsidR="004A03DA" w:rsidRDefault="004A03DA" w:rsidP="004A03DA">
      <w:pPr>
        <w:pStyle w:val="NoSpacing"/>
        <w:jc w:val="right"/>
        <w:rPr>
          <w:sz w:val="24"/>
          <w:szCs w:val="24"/>
        </w:rPr>
      </w:pPr>
      <w:r>
        <w:rPr>
          <w:sz w:val="24"/>
          <w:szCs w:val="24"/>
        </w:rPr>
        <w:t xml:space="preserve">By: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B947364" w14:textId="786D58EB" w:rsidR="004A03DA" w:rsidRDefault="004A03DA" w:rsidP="004A03DA">
      <w:pPr>
        <w:pStyle w:val="NoSpacing"/>
        <w:jc w:val="right"/>
        <w:rPr>
          <w:sz w:val="24"/>
          <w:szCs w:val="24"/>
        </w:rPr>
      </w:pPr>
      <w:r>
        <w:rPr>
          <w:sz w:val="24"/>
          <w:szCs w:val="24"/>
        </w:rPr>
        <w:t xml:space="preserve">All rights Reserved, </w:t>
      </w:r>
      <w:r w:rsidRPr="004A03DA">
        <w:rPr>
          <w:color w:val="FF0000"/>
          <w:sz w:val="24"/>
          <w:szCs w:val="24"/>
        </w:rPr>
        <w:t>James Stanley Pearson</w:t>
      </w:r>
      <w:r>
        <w:rPr>
          <w:sz w:val="24"/>
          <w:szCs w:val="24"/>
        </w:rPr>
        <w:t>©</w:t>
      </w:r>
    </w:p>
    <w:p w14:paraId="15F93067" w14:textId="11BCF0C3" w:rsidR="004A03DA" w:rsidRPr="004A03DA" w:rsidRDefault="004A03DA" w:rsidP="004A03DA">
      <w:pPr>
        <w:pStyle w:val="NoSpacing"/>
        <w:jc w:val="right"/>
        <w:rPr>
          <w:color w:val="FF0000"/>
          <w:sz w:val="24"/>
          <w:szCs w:val="24"/>
        </w:rPr>
      </w:pPr>
      <w:r>
        <w:rPr>
          <w:sz w:val="24"/>
          <w:szCs w:val="24"/>
        </w:rPr>
        <w:t>In car</w:t>
      </w:r>
      <w:r w:rsidR="00D243F5">
        <w:rPr>
          <w:sz w:val="24"/>
          <w:szCs w:val="24"/>
        </w:rPr>
        <w:t>e</w:t>
      </w:r>
      <w:r>
        <w:rPr>
          <w:sz w:val="24"/>
          <w:szCs w:val="24"/>
        </w:rPr>
        <w:t xml:space="preserve"> of: </w:t>
      </w:r>
      <w:r w:rsidRPr="004A03DA">
        <w:rPr>
          <w:color w:val="FF0000"/>
          <w:sz w:val="24"/>
          <w:szCs w:val="24"/>
        </w:rPr>
        <w:t>Street Address</w:t>
      </w:r>
    </w:p>
    <w:p w14:paraId="21FC90E6" w14:textId="7F5233A1" w:rsidR="004A03DA" w:rsidRPr="004A03DA" w:rsidRDefault="004A03DA" w:rsidP="004A03DA">
      <w:pPr>
        <w:pStyle w:val="NoSpacing"/>
        <w:jc w:val="right"/>
        <w:rPr>
          <w:color w:val="FF0000"/>
          <w:sz w:val="24"/>
          <w:szCs w:val="24"/>
        </w:rPr>
      </w:pPr>
      <w:r w:rsidRPr="004A03DA">
        <w:rPr>
          <w:color w:val="FF0000"/>
          <w:sz w:val="24"/>
          <w:szCs w:val="24"/>
        </w:rPr>
        <w:t>City, State Zip</w:t>
      </w:r>
    </w:p>
    <w:p w14:paraId="221654B6" w14:textId="1C1C8BEA" w:rsidR="004A03DA" w:rsidRDefault="004A03DA" w:rsidP="00FB7E55">
      <w:pPr>
        <w:pStyle w:val="NoSpacing"/>
        <w:rPr>
          <w:sz w:val="24"/>
          <w:szCs w:val="24"/>
        </w:rPr>
      </w:pPr>
    </w:p>
    <w:p w14:paraId="0E304EE0" w14:textId="186D19C5" w:rsidR="00FB7E55" w:rsidRDefault="00FB7E55" w:rsidP="00FB7E55">
      <w:pPr>
        <w:pStyle w:val="NoSpacing"/>
        <w:rPr>
          <w:sz w:val="24"/>
          <w:szCs w:val="24"/>
        </w:rPr>
      </w:pPr>
      <w:r>
        <w:rPr>
          <w:sz w:val="24"/>
          <w:szCs w:val="24"/>
        </w:rPr>
        <w:t xml:space="preserve">So ordered this </w:t>
      </w:r>
      <w:r>
        <w:rPr>
          <w:sz w:val="24"/>
          <w:szCs w:val="24"/>
          <w:u w:val="single"/>
        </w:rPr>
        <w:tab/>
      </w:r>
      <w:r>
        <w:rPr>
          <w:sz w:val="24"/>
          <w:szCs w:val="24"/>
        </w:rPr>
        <w:t xml:space="preserve"> day of </w:t>
      </w:r>
      <w:r>
        <w:rPr>
          <w:sz w:val="24"/>
          <w:szCs w:val="24"/>
          <w:u w:val="single"/>
        </w:rPr>
        <w:tab/>
      </w:r>
      <w:r>
        <w:rPr>
          <w:sz w:val="24"/>
          <w:szCs w:val="24"/>
          <w:u w:val="single"/>
        </w:rPr>
        <w:tab/>
      </w:r>
      <w:r>
        <w:rPr>
          <w:sz w:val="24"/>
          <w:szCs w:val="24"/>
          <w:u w:val="single"/>
        </w:rPr>
        <w:tab/>
      </w:r>
      <w:r>
        <w:rPr>
          <w:sz w:val="24"/>
          <w:szCs w:val="24"/>
        </w:rPr>
        <w:t xml:space="preserve"> of the year 2023.</w:t>
      </w:r>
    </w:p>
    <w:p w14:paraId="66F7D234" w14:textId="4C47F8EB" w:rsidR="00FB7E55" w:rsidRDefault="00FB7E55" w:rsidP="00FB7E55">
      <w:pPr>
        <w:pStyle w:val="NoSpacing"/>
        <w:rPr>
          <w:sz w:val="24"/>
          <w:szCs w:val="24"/>
        </w:rPr>
      </w:pPr>
    </w:p>
    <w:p w14:paraId="00253C05" w14:textId="3AAD2626" w:rsidR="00FB7E55" w:rsidRDefault="00FB7E55" w:rsidP="00FB7E55">
      <w:pPr>
        <w:pStyle w:val="NoSpacing"/>
        <w:jc w:val="center"/>
        <w:rPr>
          <w:b/>
          <w:bCs/>
          <w:sz w:val="24"/>
          <w:szCs w:val="24"/>
        </w:rPr>
      </w:pPr>
      <w:r w:rsidRPr="00FB7E55">
        <w:rPr>
          <w:b/>
          <w:bCs/>
          <w:sz w:val="24"/>
          <w:szCs w:val="24"/>
        </w:rPr>
        <w:t>Notary Witness</w:t>
      </w:r>
    </w:p>
    <w:p w14:paraId="300B87AB" w14:textId="77777777" w:rsidR="00D243F5" w:rsidRDefault="00FB7E55" w:rsidP="00D243F5">
      <w:pPr>
        <w:pStyle w:val="NoSpacing"/>
        <w:rPr>
          <w:sz w:val="24"/>
          <w:szCs w:val="24"/>
        </w:rPr>
      </w:pPr>
      <w:r>
        <w:rPr>
          <w:sz w:val="24"/>
          <w:szCs w:val="24"/>
        </w:rPr>
        <w:t>Utah</w:t>
      </w:r>
    </w:p>
    <w:p w14:paraId="31467A72" w14:textId="2ACD4085" w:rsidR="00FB7E55" w:rsidRDefault="00D243F5" w:rsidP="00D243F5">
      <w:pPr>
        <w:pStyle w:val="NoSpacing"/>
        <w:rPr>
          <w:sz w:val="24"/>
          <w:szCs w:val="24"/>
        </w:rPr>
      </w:pPr>
      <w:r>
        <w:rPr>
          <w:sz w:val="24"/>
          <w:szCs w:val="24"/>
          <w:u w:val="single"/>
        </w:rPr>
        <w:t>_________________</w:t>
      </w:r>
      <w:r w:rsidR="00FB7E55">
        <w:rPr>
          <w:sz w:val="24"/>
          <w:szCs w:val="24"/>
        </w:rPr>
        <w:t>County</w:t>
      </w:r>
    </w:p>
    <w:p w14:paraId="7E5BBD3F" w14:textId="207819CB" w:rsidR="00FB7E55" w:rsidRDefault="00FB7E55" w:rsidP="00FB7E55">
      <w:pPr>
        <w:pStyle w:val="NoSpacing"/>
        <w:rPr>
          <w:sz w:val="24"/>
          <w:szCs w:val="24"/>
        </w:rPr>
      </w:pPr>
    </w:p>
    <w:p w14:paraId="3A82369F" w14:textId="410E6A4A" w:rsidR="00FB7E55" w:rsidRDefault="00FB7E55" w:rsidP="00FB7E55">
      <w:pPr>
        <w:pStyle w:val="NoSpacing"/>
        <w:rPr>
          <w:sz w:val="24"/>
          <w:szCs w:val="24"/>
        </w:rPr>
      </w:pPr>
      <w:r>
        <w:rPr>
          <w:sz w:val="24"/>
          <w:szCs w:val="24"/>
        </w:rPr>
        <w:t xml:space="preserve">Today before me, a Commissioned Notary, is the living </w:t>
      </w:r>
      <w:r w:rsidR="00DC2381">
        <w:rPr>
          <w:color w:val="FF0000"/>
          <w:sz w:val="24"/>
          <w:szCs w:val="24"/>
        </w:rPr>
        <w:t>man</w:t>
      </w:r>
      <w:r w:rsidR="00C95B93" w:rsidRPr="00C46AD8">
        <w:rPr>
          <w:color w:val="FF0000"/>
          <w:sz w:val="24"/>
          <w:szCs w:val="24"/>
        </w:rPr>
        <w:t xml:space="preserve"> </w:t>
      </w:r>
      <w:r w:rsidR="00D243F5">
        <w:rPr>
          <w:sz w:val="24"/>
          <w:szCs w:val="24"/>
        </w:rPr>
        <w:t>known</w:t>
      </w:r>
      <w:r w:rsidR="00C95B93">
        <w:rPr>
          <w:sz w:val="24"/>
          <w:szCs w:val="24"/>
        </w:rPr>
        <w:t xml:space="preserve"> to me to be </w:t>
      </w:r>
      <w:r w:rsidR="00C95B93" w:rsidRPr="00C46AD8">
        <w:rPr>
          <w:color w:val="FF0000"/>
          <w:sz w:val="24"/>
          <w:szCs w:val="24"/>
        </w:rPr>
        <w:t>James Stanley Pearson</w:t>
      </w:r>
      <w:r w:rsidR="00C95B93">
        <w:rPr>
          <w:sz w:val="24"/>
          <w:szCs w:val="24"/>
        </w:rPr>
        <w:t xml:space="preserve"> and </w:t>
      </w:r>
      <w:r w:rsidR="00DC2381">
        <w:rPr>
          <w:color w:val="FF0000"/>
          <w:sz w:val="24"/>
          <w:szCs w:val="24"/>
        </w:rPr>
        <w:t>s/he</w:t>
      </w:r>
      <w:r w:rsidR="00C95B93" w:rsidRPr="00C46AD8">
        <w:rPr>
          <w:color w:val="FF0000"/>
          <w:sz w:val="24"/>
          <w:szCs w:val="24"/>
        </w:rPr>
        <w:t xml:space="preserve"> </w:t>
      </w:r>
      <w:r w:rsidR="00C95B93">
        <w:rPr>
          <w:sz w:val="24"/>
          <w:szCs w:val="24"/>
        </w:rPr>
        <w:t>di</w:t>
      </w:r>
      <w:r w:rsidR="00C46AD8">
        <w:rPr>
          <w:sz w:val="24"/>
          <w:szCs w:val="24"/>
        </w:rPr>
        <w:t>d</w:t>
      </w:r>
      <w:r w:rsidR="00C95B93">
        <w:rPr>
          <w:sz w:val="24"/>
          <w:szCs w:val="24"/>
        </w:rPr>
        <w:t xml:space="preserve"> autograph this Nullification Order as shown before me this </w:t>
      </w:r>
      <w:r w:rsidR="00C95B93">
        <w:rPr>
          <w:sz w:val="24"/>
          <w:szCs w:val="24"/>
          <w:u w:val="single"/>
        </w:rPr>
        <w:tab/>
      </w:r>
      <w:r w:rsidR="00C95B93">
        <w:rPr>
          <w:sz w:val="24"/>
          <w:szCs w:val="24"/>
          <w:u w:val="single"/>
        </w:rPr>
        <w:tab/>
      </w:r>
      <w:r w:rsidR="00C95B93">
        <w:rPr>
          <w:sz w:val="24"/>
          <w:szCs w:val="24"/>
        </w:rPr>
        <w:t xml:space="preserve"> day of </w:t>
      </w:r>
      <w:r w:rsidR="00C95B93">
        <w:rPr>
          <w:sz w:val="24"/>
          <w:szCs w:val="24"/>
          <w:u w:val="single"/>
        </w:rPr>
        <w:tab/>
      </w:r>
      <w:r w:rsidR="00C95B93">
        <w:rPr>
          <w:sz w:val="24"/>
          <w:szCs w:val="24"/>
          <w:u w:val="single"/>
        </w:rPr>
        <w:tab/>
      </w:r>
      <w:r w:rsidR="00C95B93">
        <w:rPr>
          <w:sz w:val="24"/>
          <w:szCs w:val="24"/>
          <w:u w:val="single"/>
        </w:rPr>
        <w:tab/>
      </w:r>
      <w:r w:rsidR="00C95B93">
        <w:rPr>
          <w:sz w:val="24"/>
          <w:szCs w:val="24"/>
        </w:rPr>
        <w:t xml:space="preserve"> in the year 2023, in Witness whereof I set my Signature and Seal:</w:t>
      </w:r>
    </w:p>
    <w:p w14:paraId="3149EFA2" w14:textId="5ABBDC05" w:rsidR="00C95B93" w:rsidRDefault="00C95B93" w:rsidP="00FB7E55">
      <w:pPr>
        <w:pStyle w:val="NoSpacing"/>
        <w:rPr>
          <w:sz w:val="24"/>
          <w:szCs w:val="24"/>
        </w:rPr>
      </w:pPr>
    </w:p>
    <w:p w14:paraId="73F4892D" w14:textId="77777777" w:rsidR="00C46AD8" w:rsidRDefault="00C46AD8" w:rsidP="00FB7E55">
      <w:pPr>
        <w:pStyle w:val="NoSpacing"/>
        <w:rPr>
          <w:sz w:val="24"/>
          <w:szCs w:val="24"/>
        </w:rPr>
      </w:pPr>
    </w:p>
    <w:p w14:paraId="125410F4" w14:textId="1ACE6835" w:rsidR="00C95B93" w:rsidRPr="00C95B93" w:rsidRDefault="00C95B93" w:rsidP="00FB7E55">
      <w:pPr>
        <w:pStyle w:val="NoSpacing"/>
        <w:rPr>
          <w:sz w:val="24"/>
          <w:szCs w:val="24"/>
        </w:rPr>
      </w:pPr>
      <w:r>
        <w:rPr>
          <w:sz w:val="24"/>
          <w:szCs w:val="24"/>
        </w:rPr>
        <w:t xml:space="preserve">Public Notary;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sidRPr="00C95B93">
        <w:rPr>
          <w:color w:val="BFBFBF" w:themeColor="background1" w:themeShade="BF"/>
          <w:sz w:val="24"/>
          <w:szCs w:val="24"/>
        </w:rPr>
        <w:t>Seal</w:t>
      </w:r>
    </w:p>
    <w:p w14:paraId="5FF05CD4" w14:textId="23261366" w:rsidR="00C95B93" w:rsidRDefault="00C95B93" w:rsidP="00FB7E55">
      <w:pPr>
        <w:pStyle w:val="NoSpacing"/>
        <w:rPr>
          <w:sz w:val="24"/>
          <w:szCs w:val="24"/>
          <w:u w:val="single"/>
        </w:rPr>
      </w:pPr>
    </w:p>
    <w:p w14:paraId="06C2F67E" w14:textId="3B70A84F" w:rsidR="00C95B93" w:rsidRDefault="00C95B93" w:rsidP="00FB7E55">
      <w:pPr>
        <w:pStyle w:val="NoSpacing"/>
        <w:rPr>
          <w:sz w:val="24"/>
          <w:szCs w:val="24"/>
          <w:u w:val="single"/>
        </w:rPr>
      </w:pPr>
      <w:r w:rsidRPr="00C95B93">
        <w:rPr>
          <w:sz w:val="24"/>
          <w:szCs w:val="24"/>
        </w:rPr>
        <w:t xml:space="preserve">My commission expires on: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BF5B5D7" w14:textId="4C4DDC76" w:rsidR="00C95B93" w:rsidRDefault="00C95B93" w:rsidP="00FB7E55">
      <w:pPr>
        <w:pStyle w:val="NoSpacing"/>
        <w:rPr>
          <w:sz w:val="24"/>
          <w:szCs w:val="24"/>
          <w:u w:val="single"/>
        </w:rPr>
      </w:pPr>
    </w:p>
    <w:p w14:paraId="72CAD6E6" w14:textId="6AA31B4E" w:rsidR="00C95B93" w:rsidRDefault="00C95B93" w:rsidP="00FB7E55">
      <w:pPr>
        <w:pStyle w:val="NoSpacing"/>
        <w:rPr>
          <w:sz w:val="24"/>
          <w:szCs w:val="24"/>
          <w:u w:val="single"/>
        </w:rPr>
      </w:pPr>
    </w:p>
    <w:p w14:paraId="0E5B72F4" w14:textId="1B04B448" w:rsidR="00C95B93" w:rsidRPr="00C95B93" w:rsidRDefault="00C95B93" w:rsidP="00FB7E55">
      <w:pPr>
        <w:pStyle w:val="NoSpacing"/>
        <w:rPr>
          <w:sz w:val="20"/>
          <w:szCs w:val="20"/>
        </w:rPr>
      </w:pPr>
      <w:r>
        <w:rPr>
          <w:sz w:val="20"/>
          <w:szCs w:val="20"/>
        </w:rPr>
        <w:t>*Court of Record*</w:t>
      </w:r>
      <w:r>
        <w:rPr>
          <w:sz w:val="20"/>
          <w:szCs w:val="20"/>
        </w:rPr>
        <w:tab/>
      </w:r>
      <w:r>
        <w:rPr>
          <w:sz w:val="20"/>
          <w:szCs w:val="20"/>
        </w:rPr>
        <w:tab/>
      </w:r>
      <w:r>
        <w:rPr>
          <w:sz w:val="20"/>
          <w:szCs w:val="20"/>
        </w:rPr>
        <w:tab/>
      </w:r>
      <w:r>
        <w:rPr>
          <w:sz w:val="20"/>
          <w:szCs w:val="20"/>
        </w:rPr>
        <w:tab/>
      </w:r>
      <w:r w:rsidR="00C46AD8">
        <w:rPr>
          <w:sz w:val="20"/>
          <w:szCs w:val="20"/>
        </w:rPr>
        <w:t xml:space="preserve">      </w:t>
      </w:r>
      <w:r>
        <w:rPr>
          <w:sz w:val="20"/>
          <w:szCs w:val="20"/>
        </w:rPr>
        <w:t>Page 1</w:t>
      </w:r>
    </w:p>
    <w:sectPr w:rsidR="00C95B93" w:rsidRPr="00C95B93" w:rsidSect="00B5386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4AE74" w14:textId="77777777" w:rsidR="001732CD" w:rsidRDefault="001732CD" w:rsidP="00B53860">
      <w:pPr>
        <w:spacing w:after="0" w:line="240" w:lineRule="auto"/>
      </w:pPr>
      <w:r>
        <w:separator/>
      </w:r>
    </w:p>
  </w:endnote>
  <w:endnote w:type="continuationSeparator" w:id="0">
    <w:p w14:paraId="7EEB1110" w14:textId="77777777" w:rsidR="001732CD" w:rsidRDefault="001732CD" w:rsidP="00B5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07C6" w14:textId="77777777" w:rsidR="001732CD" w:rsidRDefault="001732CD" w:rsidP="00B53860">
      <w:pPr>
        <w:spacing w:after="0" w:line="240" w:lineRule="auto"/>
      </w:pPr>
      <w:r>
        <w:separator/>
      </w:r>
    </w:p>
  </w:footnote>
  <w:footnote w:type="continuationSeparator" w:id="0">
    <w:p w14:paraId="3EEC55CC" w14:textId="77777777" w:rsidR="001732CD" w:rsidRDefault="001732CD" w:rsidP="00B53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379"/>
    <w:multiLevelType w:val="hybridMultilevel"/>
    <w:tmpl w:val="8B6EA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E2F50"/>
    <w:multiLevelType w:val="hybridMultilevel"/>
    <w:tmpl w:val="DA2C56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E794E"/>
    <w:multiLevelType w:val="hybridMultilevel"/>
    <w:tmpl w:val="A872B988"/>
    <w:lvl w:ilvl="0" w:tplc="04D49F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74186"/>
    <w:multiLevelType w:val="hybridMultilevel"/>
    <w:tmpl w:val="3C448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B0E5F"/>
    <w:multiLevelType w:val="hybridMultilevel"/>
    <w:tmpl w:val="BF666164"/>
    <w:lvl w:ilvl="0" w:tplc="100A93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D73D7"/>
    <w:multiLevelType w:val="hybridMultilevel"/>
    <w:tmpl w:val="74B246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731A8"/>
    <w:multiLevelType w:val="hybridMultilevel"/>
    <w:tmpl w:val="17162E34"/>
    <w:lvl w:ilvl="0" w:tplc="5C4422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4D350E"/>
    <w:multiLevelType w:val="hybridMultilevel"/>
    <w:tmpl w:val="8FD2FACC"/>
    <w:lvl w:ilvl="0" w:tplc="FE7435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274744">
    <w:abstractNumId w:val="3"/>
  </w:num>
  <w:num w:numId="2" w16cid:durableId="30957680">
    <w:abstractNumId w:val="7"/>
  </w:num>
  <w:num w:numId="3" w16cid:durableId="1773939667">
    <w:abstractNumId w:val="4"/>
  </w:num>
  <w:num w:numId="4" w16cid:durableId="1976446365">
    <w:abstractNumId w:val="6"/>
  </w:num>
  <w:num w:numId="5" w16cid:durableId="187909354">
    <w:abstractNumId w:val="2"/>
  </w:num>
  <w:num w:numId="6" w16cid:durableId="1000162339">
    <w:abstractNumId w:val="5"/>
  </w:num>
  <w:num w:numId="7" w16cid:durableId="209076016">
    <w:abstractNumId w:val="0"/>
  </w:num>
  <w:num w:numId="8" w16cid:durableId="1401751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60"/>
    <w:rsid w:val="000A5C34"/>
    <w:rsid w:val="001016EC"/>
    <w:rsid w:val="00155FD5"/>
    <w:rsid w:val="001732CD"/>
    <w:rsid w:val="001942F4"/>
    <w:rsid w:val="00194894"/>
    <w:rsid w:val="00254CDA"/>
    <w:rsid w:val="002C7B12"/>
    <w:rsid w:val="002F55B3"/>
    <w:rsid w:val="003253B2"/>
    <w:rsid w:val="003668C7"/>
    <w:rsid w:val="00366A32"/>
    <w:rsid w:val="00404046"/>
    <w:rsid w:val="00415231"/>
    <w:rsid w:val="004A03DA"/>
    <w:rsid w:val="004D45D3"/>
    <w:rsid w:val="00543BDE"/>
    <w:rsid w:val="00560273"/>
    <w:rsid w:val="006F7112"/>
    <w:rsid w:val="00753156"/>
    <w:rsid w:val="008D03CF"/>
    <w:rsid w:val="008D7348"/>
    <w:rsid w:val="009056FA"/>
    <w:rsid w:val="00996378"/>
    <w:rsid w:val="009D77D5"/>
    <w:rsid w:val="00A4359C"/>
    <w:rsid w:val="00B31CFB"/>
    <w:rsid w:val="00B53860"/>
    <w:rsid w:val="00B90DFF"/>
    <w:rsid w:val="00BC390D"/>
    <w:rsid w:val="00BE1A53"/>
    <w:rsid w:val="00C46AD8"/>
    <w:rsid w:val="00C95B93"/>
    <w:rsid w:val="00D243F5"/>
    <w:rsid w:val="00D90341"/>
    <w:rsid w:val="00DA4ADF"/>
    <w:rsid w:val="00DC2381"/>
    <w:rsid w:val="00E67590"/>
    <w:rsid w:val="00E91E2F"/>
    <w:rsid w:val="00EC3ED0"/>
    <w:rsid w:val="00F457DE"/>
    <w:rsid w:val="00FB3123"/>
    <w:rsid w:val="00FB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50A76"/>
  <w15:chartTrackingRefBased/>
  <w15:docId w15:val="{989BBF86-569D-411A-9DF1-4603A301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860"/>
  </w:style>
  <w:style w:type="paragraph" w:styleId="Footer">
    <w:name w:val="footer"/>
    <w:basedOn w:val="Normal"/>
    <w:link w:val="FooterChar"/>
    <w:uiPriority w:val="99"/>
    <w:unhideWhenUsed/>
    <w:rsid w:val="00B53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860"/>
  </w:style>
  <w:style w:type="paragraph" w:styleId="NoSpacing">
    <w:name w:val="No Spacing"/>
    <w:uiPriority w:val="1"/>
    <w:qFormat/>
    <w:rsid w:val="00B53860"/>
    <w:pPr>
      <w:spacing w:after="0" w:line="240" w:lineRule="auto"/>
    </w:pPr>
  </w:style>
  <w:style w:type="character" w:styleId="Hyperlink">
    <w:name w:val="Hyperlink"/>
    <w:basedOn w:val="DefaultParagraphFont"/>
    <w:uiPriority w:val="99"/>
    <w:unhideWhenUsed/>
    <w:rsid w:val="00E91E2F"/>
    <w:rPr>
      <w:color w:val="0563C1" w:themeColor="hyperlink"/>
      <w:u w:val="single"/>
    </w:rPr>
  </w:style>
  <w:style w:type="character" w:styleId="UnresolvedMention">
    <w:name w:val="Unresolved Mention"/>
    <w:basedOn w:val="DefaultParagraphFont"/>
    <w:uiPriority w:val="99"/>
    <w:semiHidden/>
    <w:unhideWhenUsed/>
    <w:rsid w:val="00E91E2F"/>
    <w:rPr>
      <w:color w:val="605E5C"/>
      <w:shd w:val="clear" w:color="auto" w:fill="E1DFDD"/>
    </w:rPr>
  </w:style>
  <w:style w:type="paragraph" w:styleId="ListParagraph">
    <w:name w:val="List Paragraph"/>
    <w:basedOn w:val="Normal"/>
    <w:uiPriority w:val="34"/>
    <w:qFormat/>
    <w:rsid w:val="00B90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White</dc:creator>
  <cp:keywords/>
  <dc:description/>
  <cp:lastModifiedBy>Jane White</cp:lastModifiedBy>
  <cp:revision>6</cp:revision>
  <dcterms:created xsi:type="dcterms:W3CDTF">2023-03-15T15:33:00Z</dcterms:created>
  <dcterms:modified xsi:type="dcterms:W3CDTF">2023-03-31T01:55:00Z</dcterms:modified>
</cp:coreProperties>
</file>